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aconcuadrcula"/>
        <w:tblW w:w="14596" w:type="dxa"/>
        <w:tblLayout w:type="fixed"/>
        <w:tblLook w:val="04A0" w:firstRow="1" w:lastRow="0" w:firstColumn="1" w:lastColumn="0" w:noHBand="0" w:noVBand="1"/>
      </w:tblPr>
      <w:tblGrid>
        <w:gridCol w:w="467"/>
        <w:gridCol w:w="4206"/>
        <w:gridCol w:w="2268"/>
        <w:gridCol w:w="851"/>
        <w:gridCol w:w="1701"/>
        <w:gridCol w:w="1701"/>
        <w:gridCol w:w="1701"/>
        <w:gridCol w:w="1701"/>
      </w:tblGrid>
      <w:tr w:rsidR="002F1902" w:rsidTr="00DC1E96">
        <w:trPr>
          <w:tblHeader/>
        </w:trPr>
        <w:tc>
          <w:tcPr>
            <w:tcW w:w="467" w:type="dxa"/>
            <w:vMerge w:val="restart"/>
            <w:shd w:val="clear" w:color="auto" w:fill="D9D9D9" w:themeFill="background1" w:themeFillShade="D9"/>
          </w:tcPr>
          <w:p w:rsidR="002F1902" w:rsidRPr="002F1902" w:rsidRDefault="002F1902" w:rsidP="00DC1E96">
            <w:pPr>
              <w:jc w:val="center"/>
              <w:rPr>
                <w:rFonts w:ascii="Noto Sans Light" w:hAnsi="Noto Sans Light" w:cs="Noto Sans Light"/>
                <w:b/>
                <w:sz w:val="16"/>
                <w:szCs w:val="16"/>
              </w:rPr>
            </w:pPr>
            <w:r w:rsidRPr="002F1902">
              <w:rPr>
                <w:rFonts w:ascii="Noto Sans Light" w:hAnsi="Noto Sans Light" w:cs="Noto Sans Light"/>
                <w:b/>
                <w:sz w:val="16"/>
                <w:szCs w:val="16"/>
              </w:rPr>
              <w:t>No.</w:t>
            </w:r>
          </w:p>
        </w:tc>
        <w:tc>
          <w:tcPr>
            <w:tcW w:w="4206" w:type="dxa"/>
            <w:vMerge w:val="restart"/>
            <w:shd w:val="clear" w:color="auto" w:fill="D9D9D9" w:themeFill="background1" w:themeFillShade="D9"/>
          </w:tcPr>
          <w:p w:rsidR="002F1902" w:rsidRPr="002F1902" w:rsidRDefault="002F1902" w:rsidP="002F1902">
            <w:pPr>
              <w:jc w:val="center"/>
              <w:rPr>
                <w:rFonts w:ascii="Noto Sans Light" w:hAnsi="Noto Sans Light" w:cs="Noto Sans Light"/>
                <w:b/>
                <w:sz w:val="16"/>
                <w:szCs w:val="16"/>
              </w:rPr>
            </w:pPr>
            <w:r w:rsidRPr="002F1902">
              <w:rPr>
                <w:rFonts w:ascii="Noto Sans Light" w:hAnsi="Noto Sans Light" w:cs="Noto Sans Light"/>
                <w:b/>
                <w:sz w:val="16"/>
                <w:szCs w:val="16"/>
              </w:rPr>
              <w:t>Concepto</w:t>
            </w:r>
          </w:p>
        </w:tc>
        <w:tc>
          <w:tcPr>
            <w:tcW w:w="2268" w:type="dxa"/>
            <w:vMerge w:val="restart"/>
            <w:shd w:val="clear" w:color="auto" w:fill="D9D9D9" w:themeFill="background1" w:themeFillShade="D9"/>
          </w:tcPr>
          <w:p w:rsidR="002F1902" w:rsidRPr="002F1902" w:rsidRDefault="002F1902" w:rsidP="002F1902">
            <w:pPr>
              <w:jc w:val="center"/>
              <w:rPr>
                <w:rFonts w:ascii="Noto Sans Light" w:hAnsi="Noto Sans Light" w:cs="Noto Sans Light"/>
                <w:b/>
                <w:sz w:val="16"/>
                <w:szCs w:val="16"/>
              </w:rPr>
            </w:pPr>
            <w:r w:rsidRPr="002F1902">
              <w:rPr>
                <w:rFonts w:ascii="Noto Sans Light" w:hAnsi="Noto Sans Light" w:cs="Noto Sans Light"/>
                <w:b/>
                <w:sz w:val="16"/>
                <w:szCs w:val="16"/>
              </w:rPr>
              <w:t>Documento</w:t>
            </w:r>
          </w:p>
          <w:p w:rsidR="002F1902" w:rsidRPr="002F1902" w:rsidRDefault="002F1902" w:rsidP="002F1902">
            <w:pPr>
              <w:jc w:val="center"/>
              <w:rPr>
                <w:rFonts w:ascii="Noto Sans Light" w:hAnsi="Noto Sans Light" w:cs="Noto Sans Light"/>
                <w:b/>
                <w:sz w:val="16"/>
                <w:szCs w:val="16"/>
              </w:rPr>
            </w:pPr>
            <w:r w:rsidRPr="002F1902">
              <w:rPr>
                <w:rFonts w:ascii="Noto Sans Light" w:hAnsi="Noto Sans Light" w:cs="Noto Sans Light"/>
                <w:b/>
                <w:sz w:val="16"/>
                <w:szCs w:val="16"/>
              </w:rPr>
              <w:t>Fuente</w:t>
            </w:r>
          </w:p>
        </w:tc>
        <w:tc>
          <w:tcPr>
            <w:tcW w:w="851" w:type="dxa"/>
            <w:vMerge w:val="restart"/>
            <w:shd w:val="clear" w:color="auto" w:fill="D9D9D9" w:themeFill="background1" w:themeFillShade="D9"/>
          </w:tcPr>
          <w:p w:rsidR="002F1902" w:rsidRPr="002F1902" w:rsidRDefault="002F1902" w:rsidP="002F1902">
            <w:pPr>
              <w:jc w:val="center"/>
              <w:rPr>
                <w:rFonts w:ascii="Noto Sans Light" w:hAnsi="Noto Sans Light" w:cs="Noto Sans Light"/>
                <w:b/>
                <w:sz w:val="16"/>
                <w:szCs w:val="16"/>
              </w:rPr>
            </w:pPr>
            <w:proofErr w:type="spellStart"/>
            <w:r w:rsidRPr="002F1902">
              <w:rPr>
                <w:rFonts w:ascii="Noto Sans Light" w:hAnsi="Noto Sans Light" w:cs="Noto Sans Light"/>
                <w:b/>
                <w:sz w:val="16"/>
                <w:szCs w:val="16"/>
              </w:rPr>
              <w:t>Periodi</w:t>
            </w:r>
            <w:proofErr w:type="spellEnd"/>
            <w:r w:rsidRPr="002F1902">
              <w:rPr>
                <w:rFonts w:ascii="Noto Sans Light" w:hAnsi="Noto Sans Light" w:cs="Noto Sans Light"/>
                <w:b/>
                <w:sz w:val="16"/>
                <w:szCs w:val="16"/>
              </w:rPr>
              <w:t>-</w:t>
            </w:r>
          </w:p>
          <w:p w:rsidR="002F1902" w:rsidRPr="002F1902" w:rsidRDefault="002F1902" w:rsidP="002F1902">
            <w:pPr>
              <w:jc w:val="center"/>
              <w:rPr>
                <w:rFonts w:ascii="Noto Sans Light" w:hAnsi="Noto Sans Light" w:cs="Noto Sans Light"/>
                <w:b/>
                <w:sz w:val="16"/>
                <w:szCs w:val="16"/>
              </w:rPr>
            </w:pPr>
            <w:proofErr w:type="spellStart"/>
            <w:r w:rsidRPr="002F1902">
              <w:rPr>
                <w:rFonts w:ascii="Noto Sans Light" w:hAnsi="Noto Sans Light" w:cs="Noto Sans Light"/>
                <w:b/>
                <w:sz w:val="16"/>
                <w:szCs w:val="16"/>
              </w:rPr>
              <w:t>cidad</w:t>
            </w:r>
            <w:proofErr w:type="spellEnd"/>
          </w:p>
        </w:tc>
        <w:tc>
          <w:tcPr>
            <w:tcW w:w="6804" w:type="dxa"/>
            <w:gridSpan w:val="4"/>
            <w:shd w:val="clear" w:color="auto" w:fill="D9D9D9" w:themeFill="background1" w:themeFillShade="D9"/>
          </w:tcPr>
          <w:p w:rsidR="002F1902" w:rsidRPr="002F1902" w:rsidRDefault="002F1902" w:rsidP="002F1902">
            <w:pPr>
              <w:jc w:val="center"/>
              <w:rPr>
                <w:rFonts w:ascii="Noto Sans Light" w:hAnsi="Noto Sans Light" w:cs="Noto Sans Light"/>
                <w:b/>
                <w:sz w:val="16"/>
                <w:szCs w:val="16"/>
              </w:rPr>
            </w:pPr>
            <w:r>
              <w:rPr>
                <w:rFonts w:ascii="Noto Sans Light" w:hAnsi="Noto Sans Light" w:cs="Noto Sans Light"/>
                <w:b/>
                <w:sz w:val="16"/>
                <w:szCs w:val="16"/>
              </w:rPr>
              <w:t>Registro</w:t>
            </w:r>
          </w:p>
        </w:tc>
      </w:tr>
      <w:tr w:rsidR="002F1902" w:rsidTr="00DC1E96">
        <w:trPr>
          <w:tblHeader/>
        </w:trPr>
        <w:tc>
          <w:tcPr>
            <w:tcW w:w="467" w:type="dxa"/>
            <w:vMerge/>
          </w:tcPr>
          <w:p w:rsidR="002F1902" w:rsidRPr="002F1902" w:rsidRDefault="002F1902" w:rsidP="00DC1E96">
            <w:pPr>
              <w:jc w:val="center"/>
              <w:rPr>
                <w:rFonts w:ascii="Noto Sans Light" w:hAnsi="Noto Sans Light" w:cs="Noto Sans Light"/>
                <w:sz w:val="16"/>
                <w:szCs w:val="16"/>
              </w:rPr>
            </w:pPr>
          </w:p>
        </w:tc>
        <w:tc>
          <w:tcPr>
            <w:tcW w:w="4206" w:type="dxa"/>
            <w:vMerge/>
          </w:tcPr>
          <w:p w:rsidR="002F1902" w:rsidRPr="002F1902" w:rsidRDefault="002F1902" w:rsidP="002F1902">
            <w:pPr>
              <w:rPr>
                <w:rFonts w:ascii="Noto Sans Light" w:hAnsi="Noto Sans Light" w:cs="Noto Sans Light"/>
                <w:sz w:val="16"/>
                <w:szCs w:val="16"/>
              </w:rPr>
            </w:pPr>
          </w:p>
        </w:tc>
        <w:tc>
          <w:tcPr>
            <w:tcW w:w="2268" w:type="dxa"/>
            <w:vMerge/>
          </w:tcPr>
          <w:p w:rsidR="002F1902" w:rsidRPr="002F1902" w:rsidRDefault="002F1902" w:rsidP="002F1902">
            <w:pPr>
              <w:jc w:val="center"/>
              <w:rPr>
                <w:rFonts w:ascii="Noto Sans Light" w:hAnsi="Noto Sans Light" w:cs="Noto Sans Light"/>
                <w:b/>
                <w:sz w:val="16"/>
                <w:szCs w:val="16"/>
              </w:rPr>
            </w:pPr>
          </w:p>
        </w:tc>
        <w:tc>
          <w:tcPr>
            <w:tcW w:w="851" w:type="dxa"/>
            <w:vMerge/>
          </w:tcPr>
          <w:p w:rsidR="002F1902" w:rsidRPr="002F1902" w:rsidRDefault="002F1902" w:rsidP="002F1902">
            <w:pPr>
              <w:rPr>
                <w:rFonts w:ascii="Noto Sans Light" w:hAnsi="Noto Sans Light" w:cs="Noto Sans Light"/>
                <w:sz w:val="16"/>
                <w:szCs w:val="16"/>
              </w:rPr>
            </w:pPr>
          </w:p>
        </w:tc>
        <w:tc>
          <w:tcPr>
            <w:tcW w:w="3402" w:type="dxa"/>
            <w:gridSpan w:val="2"/>
            <w:shd w:val="clear" w:color="auto" w:fill="D9D9D9" w:themeFill="background1" w:themeFillShade="D9"/>
          </w:tcPr>
          <w:p w:rsidR="002F1902" w:rsidRPr="002F1902" w:rsidRDefault="002F1902" w:rsidP="002F1902">
            <w:pPr>
              <w:jc w:val="center"/>
              <w:rPr>
                <w:rFonts w:ascii="Noto Sans Light" w:hAnsi="Noto Sans Light" w:cs="Noto Sans Light"/>
                <w:b/>
                <w:sz w:val="16"/>
                <w:szCs w:val="16"/>
              </w:rPr>
            </w:pPr>
            <w:r w:rsidRPr="002F1902">
              <w:rPr>
                <w:rFonts w:ascii="Noto Sans Light" w:hAnsi="Noto Sans Light" w:cs="Noto Sans Light"/>
                <w:b/>
                <w:sz w:val="16"/>
                <w:szCs w:val="16"/>
              </w:rPr>
              <w:t>Contable</w:t>
            </w:r>
            <w:r>
              <w:rPr>
                <w:rFonts w:ascii="Noto Sans Light" w:hAnsi="Noto Sans Light" w:cs="Noto Sans Light"/>
                <w:b/>
                <w:sz w:val="16"/>
                <w:szCs w:val="16"/>
              </w:rPr>
              <w:t xml:space="preserve"> </w:t>
            </w:r>
          </w:p>
        </w:tc>
        <w:tc>
          <w:tcPr>
            <w:tcW w:w="3402" w:type="dxa"/>
            <w:gridSpan w:val="2"/>
            <w:shd w:val="clear" w:color="auto" w:fill="D9D9D9" w:themeFill="background1" w:themeFillShade="D9"/>
          </w:tcPr>
          <w:p w:rsidR="002F1902" w:rsidRPr="002F1902" w:rsidRDefault="002F1902" w:rsidP="002F1902">
            <w:pPr>
              <w:jc w:val="center"/>
              <w:rPr>
                <w:rFonts w:ascii="Noto Sans Light" w:hAnsi="Noto Sans Light" w:cs="Noto Sans Light"/>
                <w:b/>
                <w:sz w:val="16"/>
                <w:szCs w:val="16"/>
              </w:rPr>
            </w:pPr>
            <w:r w:rsidRPr="002F1902">
              <w:rPr>
                <w:rFonts w:ascii="Noto Sans Light" w:hAnsi="Noto Sans Light" w:cs="Noto Sans Light"/>
                <w:b/>
                <w:sz w:val="16"/>
                <w:szCs w:val="16"/>
              </w:rPr>
              <w:t>P</w:t>
            </w:r>
            <w:r>
              <w:rPr>
                <w:rFonts w:ascii="Noto Sans Light" w:hAnsi="Noto Sans Light" w:cs="Noto Sans Light"/>
                <w:b/>
                <w:sz w:val="16"/>
                <w:szCs w:val="16"/>
              </w:rPr>
              <w:t>resupuestario</w:t>
            </w:r>
          </w:p>
        </w:tc>
      </w:tr>
      <w:tr w:rsidR="00DC1E96" w:rsidTr="002C3FB1">
        <w:trPr>
          <w:tblHeader/>
        </w:trPr>
        <w:tc>
          <w:tcPr>
            <w:tcW w:w="467" w:type="dxa"/>
            <w:vMerge/>
            <w:tcBorders>
              <w:bottom w:val="single" w:sz="4" w:space="0" w:color="auto"/>
            </w:tcBorders>
          </w:tcPr>
          <w:p w:rsidR="002F1902" w:rsidRPr="002F1902" w:rsidRDefault="002F1902" w:rsidP="00DC1E96">
            <w:pPr>
              <w:jc w:val="center"/>
              <w:rPr>
                <w:rFonts w:ascii="Noto Sans Light" w:hAnsi="Noto Sans Light" w:cs="Noto Sans Light"/>
                <w:sz w:val="16"/>
                <w:szCs w:val="16"/>
              </w:rPr>
            </w:pPr>
          </w:p>
        </w:tc>
        <w:tc>
          <w:tcPr>
            <w:tcW w:w="4206" w:type="dxa"/>
            <w:vMerge/>
            <w:tcBorders>
              <w:bottom w:val="single" w:sz="4" w:space="0" w:color="auto"/>
            </w:tcBorders>
          </w:tcPr>
          <w:p w:rsidR="002F1902" w:rsidRPr="002F1902" w:rsidRDefault="002F1902" w:rsidP="002F1902">
            <w:pPr>
              <w:rPr>
                <w:rFonts w:ascii="Noto Sans Light" w:hAnsi="Noto Sans Light" w:cs="Noto Sans Light"/>
                <w:sz w:val="16"/>
                <w:szCs w:val="16"/>
              </w:rPr>
            </w:pPr>
          </w:p>
        </w:tc>
        <w:tc>
          <w:tcPr>
            <w:tcW w:w="2268" w:type="dxa"/>
            <w:vMerge/>
            <w:tcBorders>
              <w:bottom w:val="single" w:sz="4" w:space="0" w:color="auto"/>
            </w:tcBorders>
          </w:tcPr>
          <w:p w:rsidR="002F1902" w:rsidRPr="002F1902" w:rsidRDefault="002F1902" w:rsidP="002F1902">
            <w:pPr>
              <w:jc w:val="center"/>
              <w:rPr>
                <w:rFonts w:ascii="Noto Sans Light" w:hAnsi="Noto Sans Light" w:cs="Noto Sans Light"/>
                <w:b/>
                <w:sz w:val="16"/>
                <w:szCs w:val="16"/>
              </w:rPr>
            </w:pPr>
          </w:p>
        </w:tc>
        <w:tc>
          <w:tcPr>
            <w:tcW w:w="851" w:type="dxa"/>
            <w:vMerge/>
            <w:tcBorders>
              <w:bottom w:val="single" w:sz="4" w:space="0" w:color="auto"/>
            </w:tcBorders>
          </w:tcPr>
          <w:p w:rsidR="002F1902" w:rsidRPr="002F1902" w:rsidRDefault="002F1902" w:rsidP="002F1902">
            <w:pPr>
              <w:rPr>
                <w:rFonts w:ascii="Noto Sans Light" w:hAnsi="Noto Sans Light" w:cs="Noto Sans Light"/>
                <w:sz w:val="16"/>
                <w:szCs w:val="16"/>
              </w:rPr>
            </w:pPr>
          </w:p>
        </w:tc>
        <w:tc>
          <w:tcPr>
            <w:tcW w:w="1701" w:type="dxa"/>
            <w:tcBorders>
              <w:bottom w:val="single" w:sz="4" w:space="0" w:color="auto"/>
            </w:tcBorders>
            <w:shd w:val="clear" w:color="auto" w:fill="D9D9D9" w:themeFill="background1" w:themeFillShade="D9"/>
          </w:tcPr>
          <w:p w:rsidR="002F1902" w:rsidRPr="002F1902" w:rsidRDefault="002F1902" w:rsidP="002F1902">
            <w:pPr>
              <w:jc w:val="center"/>
              <w:rPr>
                <w:rFonts w:ascii="Noto Sans Light" w:hAnsi="Noto Sans Light" w:cs="Noto Sans Light"/>
                <w:b/>
                <w:sz w:val="16"/>
                <w:szCs w:val="16"/>
              </w:rPr>
            </w:pPr>
            <w:r>
              <w:rPr>
                <w:rFonts w:ascii="Noto Sans Light" w:hAnsi="Noto Sans Light" w:cs="Noto Sans Light"/>
                <w:b/>
                <w:sz w:val="16"/>
                <w:szCs w:val="16"/>
              </w:rPr>
              <w:t xml:space="preserve">Cargo </w:t>
            </w:r>
          </w:p>
        </w:tc>
        <w:tc>
          <w:tcPr>
            <w:tcW w:w="1701" w:type="dxa"/>
            <w:tcBorders>
              <w:bottom w:val="single" w:sz="4" w:space="0" w:color="auto"/>
            </w:tcBorders>
            <w:shd w:val="clear" w:color="auto" w:fill="D9D9D9" w:themeFill="background1" w:themeFillShade="D9"/>
          </w:tcPr>
          <w:p w:rsidR="002F1902" w:rsidRPr="002F1902" w:rsidRDefault="002F1902" w:rsidP="002F1902">
            <w:pPr>
              <w:jc w:val="center"/>
              <w:rPr>
                <w:rFonts w:ascii="Noto Sans Light" w:hAnsi="Noto Sans Light" w:cs="Noto Sans Light"/>
                <w:b/>
                <w:sz w:val="16"/>
                <w:szCs w:val="16"/>
              </w:rPr>
            </w:pPr>
            <w:r>
              <w:rPr>
                <w:rFonts w:ascii="Noto Sans Light" w:hAnsi="Noto Sans Light" w:cs="Noto Sans Light"/>
                <w:b/>
                <w:sz w:val="16"/>
                <w:szCs w:val="16"/>
              </w:rPr>
              <w:t xml:space="preserve">Abono </w:t>
            </w:r>
          </w:p>
        </w:tc>
        <w:tc>
          <w:tcPr>
            <w:tcW w:w="1701" w:type="dxa"/>
            <w:tcBorders>
              <w:bottom w:val="single" w:sz="4" w:space="0" w:color="auto"/>
            </w:tcBorders>
            <w:shd w:val="clear" w:color="auto" w:fill="D9D9D9" w:themeFill="background1" w:themeFillShade="D9"/>
          </w:tcPr>
          <w:p w:rsidR="002F1902" w:rsidRPr="002F1902" w:rsidRDefault="002F1902" w:rsidP="002F1902">
            <w:pPr>
              <w:jc w:val="center"/>
              <w:rPr>
                <w:rFonts w:ascii="Noto Sans Light" w:hAnsi="Noto Sans Light" w:cs="Noto Sans Light"/>
                <w:b/>
                <w:sz w:val="16"/>
                <w:szCs w:val="16"/>
              </w:rPr>
            </w:pPr>
            <w:r>
              <w:rPr>
                <w:rFonts w:ascii="Noto Sans Light" w:hAnsi="Noto Sans Light" w:cs="Noto Sans Light"/>
                <w:b/>
                <w:sz w:val="16"/>
                <w:szCs w:val="16"/>
              </w:rPr>
              <w:t xml:space="preserve">Cargo </w:t>
            </w:r>
          </w:p>
        </w:tc>
        <w:tc>
          <w:tcPr>
            <w:tcW w:w="1701" w:type="dxa"/>
            <w:tcBorders>
              <w:bottom w:val="single" w:sz="4" w:space="0" w:color="auto"/>
            </w:tcBorders>
            <w:shd w:val="clear" w:color="auto" w:fill="D9D9D9" w:themeFill="background1" w:themeFillShade="D9"/>
          </w:tcPr>
          <w:p w:rsidR="002F1902" w:rsidRPr="002F1902" w:rsidRDefault="002F1902" w:rsidP="002F1902">
            <w:pPr>
              <w:jc w:val="center"/>
              <w:rPr>
                <w:rFonts w:ascii="Noto Sans Light" w:hAnsi="Noto Sans Light" w:cs="Noto Sans Light"/>
                <w:b/>
                <w:sz w:val="16"/>
                <w:szCs w:val="16"/>
              </w:rPr>
            </w:pPr>
            <w:r>
              <w:rPr>
                <w:rFonts w:ascii="Noto Sans Light" w:hAnsi="Noto Sans Light" w:cs="Noto Sans Light"/>
                <w:b/>
                <w:sz w:val="16"/>
                <w:szCs w:val="16"/>
              </w:rPr>
              <w:t xml:space="preserve">Abono </w:t>
            </w:r>
          </w:p>
        </w:tc>
      </w:tr>
      <w:tr w:rsidR="00576A0A" w:rsidTr="0058639E">
        <w:tc>
          <w:tcPr>
            <w:tcW w:w="467" w:type="dxa"/>
            <w:tcBorders>
              <w:bottom w:val="nil"/>
            </w:tcBorders>
          </w:tcPr>
          <w:p w:rsidR="00576A0A" w:rsidRPr="002F1902" w:rsidRDefault="00635A3A" w:rsidP="00576A0A">
            <w:pPr>
              <w:jc w:val="center"/>
              <w:rPr>
                <w:rFonts w:ascii="Noto Sans Light" w:hAnsi="Noto Sans Light" w:cs="Noto Sans Light"/>
                <w:sz w:val="16"/>
                <w:szCs w:val="16"/>
              </w:rPr>
            </w:pPr>
            <w:r>
              <w:rPr>
                <w:rFonts w:ascii="Noto Sans Light" w:hAnsi="Noto Sans Light" w:cs="Noto Sans Light"/>
                <w:sz w:val="16"/>
                <w:szCs w:val="16"/>
              </w:rPr>
              <w:t>1</w:t>
            </w:r>
          </w:p>
        </w:tc>
        <w:tc>
          <w:tcPr>
            <w:tcW w:w="4206" w:type="dxa"/>
            <w:tcBorders>
              <w:bottom w:val="nil"/>
            </w:tcBorders>
          </w:tcPr>
          <w:p w:rsidR="00576A0A" w:rsidRPr="00576A0A" w:rsidRDefault="00576A0A" w:rsidP="00576A0A">
            <w:pPr>
              <w:jc w:val="both"/>
              <w:rPr>
                <w:rFonts w:ascii="Noto Sans Light" w:hAnsi="Noto Sans Light" w:cs="Noto Sans Light"/>
                <w:sz w:val="16"/>
                <w:szCs w:val="16"/>
              </w:rPr>
            </w:pPr>
            <w:r w:rsidRPr="00576A0A">
              <w:rPr>
                <w:rFonts w:ascii="Noto Sans Light" w:hAnsi="Noto Sans Light" w:cs="Noto Sans Light"/>
                <w:sz w:val="16"/>
                <w:szCs w:val="16"/>
              </w:rPr>
              <w:t>Por los recursos recibidos por reintegros presupuestarios de años anteriores.</w:t>
            </w:r>
          </w:p>
        </w:tc>
        <w:tc>
          <w:tcPr>
            <w:tcW w:w="2268" w:type="dxa"/>
            <w:tcBorders>
              <w:bottom w:val="nil"/>
            </w:tcBorders>
          </w:tcPr>
          <w:p w:rsidR="00576A0A" w:rsidRPr="00576A0A" w:rsidRDefault="00576A0A" w:rsidP="00576A0A">
            <w:pPr>
              <w:ind w:left="57"/>
              <w:jc w:val="both"/>
              <w:rPr>
                <w:rFonts w:ascii="Noto Sans Light" w:hAnsi="Noto Sans Light" w:cs="Noto Sans Light"/>
                <w:sz w:val="16"/>
                <w:szCs w:val="16"/>
              </w:rPr>
            </w:pPr>
            <w:r w:rsidRPr="00576A0A">
              <w:rPr>
                <w:rFonts w:ascii="Noto Sans Light" w:hAnsi="Noto Sans Light" w:cs="Noto Sans Light"/>
                <w:sz w:val="16"/>
                <w:szCs w:val="16"/>
              </w:rPr>
              <w:t>Aviso de reintegro, depósito.</w:t>
            </w:r>
          </w:p>
        </w:tc>
        <w:tc>
          <w:tcPr>
            <w:tcW w:w="851" w:type="dxa"/>
            <w:tcBorders>
              <w:bottom w:val="nil"/>
            </w:tcBorders>
          </w:tcPr>
          <w:p w:rsidR="00576A0A" w:rsidRPr="00576A0A" w:rsidRDefault="00576A0A" w:rsidP="00576A0A">
            <w:pPr>
              <w:jc w:val="both"/>
              <w:rPr>
                <w:rFonts w:ascii="Noto Sans Light" w:hAnsi="Noto Sans Light" w:cs="Noto Sans Light"/>
                <w:sz w:val="16"/>
                <w:szCs w:val="16"/>
              </w:rPr>
            </w:pPr>
            <w:r w:rsidRPr="00576A0A">
              <w:rPr>
                <w:rFonts w:ascii="Noto Sans Light" w:hAnsi="Noto Sans Light" w:cs="Noto Sans Light"/>
                <w:sz w:val="16"/>
                <w:szCs w:val="16"/>
              </w:rPr>
              <w:t>Frecuente</w:t>
            </w:r>
          </w:p>
        </w:tc>
        <w:tc>
          <w:tcPr>
            <w:tcW w:w="1701" w:type="dxa"/>
            <w:tcBorders>
              <w:bottom w:val="nil"/>
            </w:tcBorders>
          </w:tcPr>
          <w:p w:rsidR="00576A0A" w:rsidRPr="00813A4C" w:rsidRDefault="00576A0A" w:rsidP="00576A0A">
            <w:pPr>
              <w:jc w:val="center"/>
              <w:rPr>
                <w:rFonts w:ascii="Noto Sans Light" w:hAnsi="Noto Sans Light" w:cs="Noto Sans Light"/>
                <w:sz w:val="16"/>
                <w:szCs w:val="16"/>
              </w:rPr>
            </w:pPr>
            <w:r w:rsidRPr="00813A4C">
              <w:rPr>
                <w:rFonts w:ascii="Noto Sans Light" w:hAnsi="Noto Sans Light" w:cs="Noto Sans Light"/>
                <w:sz w:val="16"/>
                <w:szCs w:val="16"/>
              </w:rPr>
              <w:t>1.1.1.2</w:t>
            </w:r>
            <w:r w:rsidRPr="00813A4C">
              <w:rPr>
                <w:rFonts w:ascii="Noto Sans Light" w:hAnsi="Noto Sans Light" w:cs="Noto Sans Light"/>
                <w:sz w:val="16"/>
                <w:szCs w:val="16"/>
              </w:rPr>
              <w:br/>
              <w:t>Bancos Tesorería</w:t>
            </w:r>
          </w:p>
        </w:tc>
        <w:tc>
          <w:tcPr>
            <w:tcW w:w="1701" w:type="dxa"/>
            <w:tcBorders>
              <w:bottom w:val="nil"/>
            </w:tcBorders>
          </w:tcPr>
          <w:p w:rsidR="00576A0A" w:rsidRPr="00813A4C" w:rsidRDefault="00576A0A" w:rsidP="00576A0A">
            <w:pPr>
              <w:jc w:val="center"/>
              <w:rPr>
                <w:rFonts w:ascii="Noto Sans Light" w:hAnsi="Noto Sans Light" w:cs="Noto Sans Light"/>
                <w:sz w:val="16"/>
                <w:szCs w:val="16"/>
              </w:rPr>
            </w:pPr>
            <w:r w:rsidRPr="00813A4C">
              <w:rPr>
                <w:rFonts w:ascii="Noto Sans Light" w:hAnsi="Noto Sans Light" w:cs="Noto Sans Light"/>
                <w:sz w:val="16"/>
                <w:szCs w:val="16"/>
              </w:rPr>
              <w:t>2.1.1.9</w:t>
            </w:r>
            <w:r w:rsidRPr="00813A4C">
              <w:rPr>
                <w:rFonts w:ascii="Noto Sans Light" w:hAnsi="Noto Sans Light" w:cs="Noto Sans Light"/>
                <w:sz w:val="16"/>
                <w:szCs w:val="16"/>
              </w:rPr>
              <w:br/>
              <w:t>Otras Cuentas Por Pagar a CP</w:t>
            </w:r>
          </w:p>
        </w:tc>
        <w:tc>
          <w:tcPr>
            <w:tcW w:w="1701" w:type="dxa"/>
            <w:tcBorders>
              <w:bottom w:val="nil"/>
            </w:tcBorders>
          </w:tcPr>
          <w:p w:rsidR="00576A0A" w:rsidRPr="002F1902" w:rsidRDefault="00576A0A" w:rsidP="00576A0A">
            <w:pPr>
              <w:jc w:val="center"/>
              <w:rPr>
                <w:rFonts w:ascii="Noto Sans Light" w:hAnsi="Noto Sans Light" w:cs="Noto Sans Light"/>
                <w:sz w:val="16"/>
                <w:szCs w:val="16"/>
              </w:rPr>
            </w:pPr>
          </w:p>
        </w:tc>
        <w:tc>
          <w:tcPr>
            <w:tcW w:w="1701" w:type="dxa"/>
            <w:tcBorders>
              <w:bottom w:val="nil"/>
            </w:tcBorders>
          </w:tcPr>
          <w:p w:rsidR="00576A0A" w:rsidRPr="002F1902" w:rsidRDefault="00576A0A" w:rsidP="00576A0A">
            <w:pPr>
              <w:jc w:val="center"/>
              <w:rPr>
                <w:rFonts w:ascii="Noto Sans Light" w:hAnsi="Noto Sans Light" w:cs="Noto Sans Light"/>
                <w:sz w:val="16"/>
                <w:szCs w:val="16"/>
              </w:rPr>
            </w:pPr>
          </w:p>
        </w:tc>
      </w:tr>
      <w:tr w:rsidR="00576A0A" w:rsidTr="002C3FB1">
        <w:tc>
          <w:tcPr>
            <w:tcW w:w="467" w:type="dxa"/>
            <w:tcBorders>
              <w:top w:val="nil"/>
              <w:bottom w:val="nil"/>
            </w:tcBorders>
          </w:tcPr>
          <w:p w:rsidR="00576A0A" w:rsidRPr="002F1902" w:rsidRDefault="00635A3A" w:rsidP="00576A0A">
            <w:pPr>
              <w:jc w:val="center"/>
              <w:rPr>
                <w:rFonts w:ascii="Noto Sans Light" w:hAnsi="Noto Sans Light" w:cs="Noto Sans Light"/>
                <w:sz w:val="16"/>
                <w:szCs w:val="16"/>
              </w:rPr>
            </w:pPr>
            <w:r>
              <w:rPr>
                <w:rFonts w:ascii="Noto Sans Light" w:hAnsi="Noto Sans Light" w:cs="Noto Sans Light"/>
                <w:sz w:val="16"/>
                <w:szCs w:val="16"/>
              </w:rPr>
              <w:t>2</w:t>
            </w:r>
          </w:p>
        </w:tc>
        <w:tc>
          <w:tcPr>
            <w:tcW w:w="4206" w:type="dxa"/>
            <w:tcBorders>
              <w:top w:val="nil"/>
              <w:bottom w:val="nil"/>
            </w:tcBorders>
          </w:tcPr>
          <w:p w:rsidR="00576A0A" w:rsidRPr="00576A0A" w:rsidRDefault="00576A0A" w:rsidP="00576A0A">
            <w:pPr>
              <w:jc w:val="both"/>
              <w:rPr>
                <w:rFonts w:ascii="Noto Sans Light" w:hAnsi="Noto Sans Light" w:cs="Noto Sans Light"/>
                <w:sz w:val="16"/>
                <w:szCs w:val="16"/>
              </w:rPr>
            </w:pPr>
            <w:r w:rsidRPr="00576A0A">
              <w:rPr>
                <w:rFonts w:ascii="Noto Sans Light" w:hAnsi="Noto Sans Light" w:cs="Noto Sans Light"/>
                <w:sz w:val="16"/>
                <w:szCs w:val="16"/>
              </w:rPr>
              <w:t>Por los reintegros de años anteriores que afectaron el gasto.</w:t>
            </w:r>
          </w:p>
        </w:tc>
        <w:tc>
          <w:tcPr>
            <w:tcW w:w="2268" w:type="dxa"/>
            <w:tcBorders>
              <w:top w:val="nil"/>
              <w:bottom w:val="nil"/>
            </w:tcBorders>
          </w:tcPr>
          <w:p w:rsidR="00576A0A" w:rsidRPr="00576A0A" w:rsidRDefault="00576A0A" w:rsidP="00576A0A">
            <w:pPr>
              <w:ind w:left="57"/>
              <w:jc w:val="both"/>
              <w:rPr>
                <w:rFonts w:ascii="Noto Sans Light" w:hAnsi="Noto Sans Light" w:cs="Noto Sans Light"/>
                <w:sz w:val="16"/>
                <w:szCs w:val="16"/>
              </w:rPr>
            </w:pPr>
            <w:r w:rsidRPr="00576A0A">
              <w:rPr>
                <w:rFonts w:ascii="Noto Sans Light" w:hAnsi="Noto Sans Light" w:cs="Noto Sans Light"/>
                <w:sz w:val="16"/>
                <w:szCs w:val="16"/>
              </w:rPr>
              <w:t>Aviso de reintegro, depósito.</w:t>
            </w:r>
          </w:p>
        </w:tc>
        <w:tc>
          <w:tcPr>
            <w:tcW w:w="851" w:type="dxa"/>
            <w:tcBorders>
              <w:top w:val="nil"/>
              <w:bottom w:val="nil"/>
            </w:tcBorders>
          </w:tcPr>
          <w:p w:rsidR="00576A0A" w:rsidRPr="00576A0A" w:rsidRDefault="00576A0A" w:rsidP="00576A0A">
            <w:pPr>
              <w:jc w:val="both"/>
              <w:rPr>
                <w:rFonts w:ascii="Noto Sans Light" w:hAnsi="Noto Sans Light" w:cs="Noto Sans Light"/>
                <w:sz w:val="16"/>
                <w:szCs w:val="16"/>
              </w:rPr>
            </w:pPr>
            <w:r w:rsidRPr="00576A0A">
              <w:rPr>
                <w:rFonts w:ascii="Noto Sans Light" w:hAnsi="Noto Sans Light" w:cs="Noto Sans Light"/>
                <w:sz w:val="16"/>
                <w:szCs w:val="16"/>
              </w:rPr>
              <w:t>Frecuente</w:t>
            </w:r>
          </w:p>
        </w:tc>
        <w:tc>
          <w:tcPr>
            <w:tcW w:w="1701" w:type="dxa"/>
            <w:tcBorders>
              <w:top w:val="nil"/>
              <w:bottom w:val="nil"/>
            </w:tcBorders>
          </w:tcPr>
          <w:p w:rsidR="00576A0A" w:rsidRPr="00813A4C" w:rsidRDefault="00576A0A" w:rsidP="00576A0A">
            <w:pPr>
              <w:jc w:val="center"/>
              <w:rPr>
                <w:rFonts w:ascii="Noto Sans Light" w:hAnsi="Noto Sans Light" w:cs="Noto Sans Light"/>
                <w:sz w:val="16"/>
                <w:szCs w:val="16"/>
              </w:rPr>
            </w:pPr>
            <w:r w:rsidRPr="00813A4C">
              <w:rPr>
                <w:rFonts w:ascii="Noto Sans Light" w:hAnsi="Noto Sans Light" w:cs="Noto Sans Light"/>
                <w:sz w:val="16"/>
                <w:szCs w:val="16"/>
              </w:rPr>
              <w:t>2.1.1.9</w:t>
            </w:r>
            <w:r w:rsidRPr="00813A4C">
              <w:rPr>
                <w:rFonts w:ascii="Noto Sans Light" w:hAnsi="Noto Sans Light" w:cs="Noto Sans Light"/>
                <w:sz w:val="16"/>
                <w:szCs w:val="16"/>
              </w:rPr>
              <w:br/>
              <w:t>Otras Cuentas Por Pagar a CP</w:t>
            </w:r>
          </w:p>
        </w:tc>
        <w:tc>
          <w:tcPr>
            <w:tcW w:w="1701" w:type="dxa"/>
            <w:tcBorders>
              <w:top w:val="nil"/>
              <w:bottom w:val="nil"/>
            </w:tcBorders>
          </w:tcPr>
          <w:p w:rsidR="00576A0A" w:rsidRPr="00813A4C" w:rsidRDefault="00635A3A" w:rsidP="00576A0A">
            <w:pPr>
              <w:jc w:val="center"/>
              <w:rPr>
                <w:rFonts w:ascii="Noto Sans Light" w:hAnsi="Noto Sans Light" w:cs="Noto Sans Light"/>
                <w:sz w:val="16"/>
                <w:szCs w:val="16"/>
              </w:rPr>
            </w:pPr>
            <w:r w:rsidRPr="00813A4C">
              <w:rPr>
                <w:rFonts w:ascii="Noto Sans Light" w:hAnsi="Noto Sans Light" w:cs="Noto Sans Light"/>
                <w:sz w:val="16"/>
                <w:szCs w:val="16"/>
              </w:rPr>
              <w:t>3.2.2.1</w:t>
            </w:r>
            <w:r w:rsidRPr="00813A4C">
              <w:rPr>
                <w:rFonts w:ascii="Noto Sans Light" w:hAnsi="Noto Sans Light" w:cs="Noto Sans Light"/>
                <w:sz w:val="16"/>
                <w:szCs w:val="16"/>
              </w:rPr>
              <w:br/>
            </w:r>
            <w:r w:rsidR="00576A0A" w:rsidRPr="00813A4C">
              <w:rPr>
                <w:rFonts w:ascii="Noto Sans Light" w:hAnsi="Noto Sans Light" w:cs="Noto Sans Light"/>
                <w:sz w:val="16"/>
                <w:szCs w:val="16"/>
              </w:rPr>
              <w:t>Resultado de Ejercicios Anteriores</w:t>
            </w:r>
          </w:p>
        </w:tc>
        <w:tc>
          <w:tcPr>
            <w:tcW w:w="1701" w:type="dxa"/>
            <w:tcBorders>
              <w:top w:val="nil"/>
              <w:bottom w:val="nil"/>
            </w:tcBorders>
          </w:tcPr>
          <w:p w:rsidR="00576A0A" w:rsidRPr="002F1902" w:rsidRDefault="00576A0A" w:rsidP="00576A0A">
            <w:pPr>
              <w:jc w:val="center"/>
              <w:rPr>
                <w:rFonts w:ascii="Noto Sans Light" w:hAnsi="Noto Sans Light" w:cs="Noto Sans Light"/>
                <w:sz w:val="16"/>
                <w:szCs w:val="16"/>
              </w:rPr>
            </w:pPr>
          </w:p>
        </w:tc>
        <w:tc>
          <w:tcPr>
            <w:tcW w:w="1701" w:type="dxa"/>
            <w:tcBorders>
              <w:top w:val="nil"/>
              <w:bottom w:val="nil"/>
            </w:tcBorders>
          </w:tcPr>
          <w:p w:rsidR="00576A0A" w:rsidRPr="002F1902" w:rsidRDefault="00576A0A" w:rsidP="00576A0A">
            <w:pPr>
              <w:jc w:val="center"/>
              <w:rPr>
                <w:rFonts w:ascii="Noto Sans Light" w:hAnsi="Noto Sans Light" w:cs="Noto Sans Light"/>
                <w:sz w:val="16"/>
                <w:szCs w:val="16"/>
              </w:rPr>
            </w:pPr>
          </w:p>
        </w:tc>
      </w:tr>
      <w:tr w:rsidR="00576A0A" w:rsidTr="006752FC">
        <w:tc>
          <w:tcPr>
            <w:tcW w:w="467" w:type="dxa"/>
            <w:tcBorders>
              <w:top w:val="nil"/>
              <w:bottom w:val="nil"/>
            </w:tcBorders>
          </w:tcPr>
          <w:p w:rsidR="00576A0A" w:rsidRPr="002F1902" w:rsidRDefault="00635A3A" w:rsidP="00576A0A">
            <w:pPr>
              <w:jc w:val="center"/>
              <w:rPr>
                <w:rFonts w:ascii="Noto Sans Light" w:hAnsi="Noto Sans Light" w:cs="Noto Sans Light"/>
                <w:sz w:val="16"/>
                <w:szCs w:val="16"/>
              </w:rPr>
            </w:pPr>
            <w:r>
              <w:rPr>
                <w:rFonts w:ascii="Noto Sans Light" w:hAnsi="Noto Sans Light" w:cs="Noto Sans Light"/>
                <w:sz w:val="16"/>
                <w:szCs w:val="16"/>
              </w:rPr>
              <w:t>3</w:t>
            </w:r>
          </w:p>
        </w:tc>
        <w:tc>
          <w:tcPr>
            <w:tcW w:w="4206" w:type="dxa"/>
            <w:tcBorders>
              <w:top w:val="nil"/>
              <w:bottom w:val="nil"/>
            </w:tcBorders>
          </w:tcPr>
          <w:p w:rsidR="00576A0A" w:rsidRPr="00576A0A" w:rsidRDefault="00576A0A" w:rsidP="00576A0A">
            <w:pPr>
              <w:jc w:val="both"/>
              <w:rPr>
                <w:rFonts w:ascii="Noto Sans Light" w:hAnsi="Noto Sans Light" w:cs="Noto Sans Light"/>
                <w:sz w:val="16"/>
                <w:szCs w:val="16"/>
              </w:rPr>
            </w:pPr>
            <w:r w:rsidRPr="00576A0A">
              <w:rPr>
                <w:rFonts w:ascii="Noto Sans Light" w:hAnsi="Noto Sans Light" w:cs="Noto Sans Light"/>
                <w:sz w:val="16"/>
                <w:szCs w:val="16"/>
              </w:rPr>
              <w:t>Por los reintegros de años anteriores bienes de consumo almacenables.</w:t>
            </w:r>
          </w:p>
        </w:tc>
        <w:tc>
          <w:tcPr>
            <w:tcW w:w="2268" w:type="dxa"/>
            <w:tcBorders>
              <w:top w:val="nil"/>
              <w:bottom w:val="nil"/>
            </w:tcBorders>
          </w:tcPr>
          <w:p w:rsidR="00576A0A" w:rsidRPr="00576A0A" w:rsidRDefault="00576A0A" w:rsidP="00576A0A">
            <w:pPr>
              <w:ind w:left="57"/>
              <w:jc w:val="both"/>
              <w:rPr>
                <w:rFonts w:ascii="Noto Sans Light" w:hAnsi="Noto Sans Light" w:cs="Noto Sans Light"/>
                <w:sz w:val="16"/>
                <w:szCs w:val="16"/>
              </w:rPr>
            </w:pPr>
            <w:r w:rsidRPr="00576A0A">
              <w:rPr>
                <w:rFonts w:ascii="Noto Sans Light" w:hAnsi="Noto Sans Light" w:cs="Noto Sans Light"/>
                <w:sz w:val="16"/>
                <w:szCs w:val="16"/>
              </w:rPr>
              <w:t>Transferencias, depósitos, avisos de reintegro, etc.</w:t>
            </w:r>
          </w:p>
        </w:tc>
        <w:tc>
          <w:tcPr>
            <w:tcW w:w="851" w:type="dxa"/>
            <w:tcBorders>
              <w:top w:val="nil"/>
              <w:bottom w:val="nil"/>
            </w:tcBorders>
          </w:tcPr>
          <w:p w:rsidR="00576A0A" w:rsidRPr="00576A0A" w:rsidRDefault="00576A0A" w:rsidP="00576A0A">
            <w:pPr>
              <w:jc w:val="both"/>
              <w:rPr>
                <w:rFonts w:ascii="Noto Sans Light" w:hAnsi="Noto Sans Light" w:cs="Noto Sans Light"/>
                <w:sz w:val="16"/>
                <w:szCs w:val="16"/>
              </w:rPr>
            </w:pPr>
            <w:r w:rsidRPr="00576A0A">
              <w:rPr>
                <w:rFonts w:ascii="Noto Sans Light" w:hAnsi="Noto Sans Light" w:cs="Noto Sans Light"/>
                <w:sz w:val="16"/>
                <w:szCs w:val="16"/>
              </w:rPr>
              <w:t>Frecuente</w:t>
            </w:r>
          </w:p>
        </w:tc>
        <w:tc>
          <w:tcPr>
            <w:tcW w:w="1701" w:type="dxa"/>
            <w:tcBorders>
              <w:top w:val="nil"/>
              <w:bottom w:val="nil"/>
            </w:tcBorders>
          </w:tcPr>
          <w:p w:rsidR="00576A0A" w:rsidRPr="00813A4C" w:rsidRDefault="00576A0A" w:rsidP="00576A0A">
            <w:pPr>
              <w:jc w:val="center"/>
              <w:rPr>
                <w:rFonts w:ascii="Noto Sans Light" w:hAnsi="Noto Sans Light" w:cs="Noto Sans Light"/>
                <w:sz w:val="16"/>
                <w:szCs w:val="16"/>
              </w:rPr>
            </w:pPr>
            <w:r w:rsidRPr="00813A4C">
              <w:rPr>
                <w:rFonts w:ascii="Noto Sans Light" w:hAnsi="Noto Sans Light" w:cs="Noto Sans Light"/>
                <w:sz w:val="16"/>
                <w:szCs w:val="16"/>
              </w:rPr>
              <w:t>2.1.1.9</w:t>
            </w:r>
            <w:r w:rsidRPr="00813A4C">
              <w:rPr>
                <w:rFonts w:ascii="Noto Sans Light" w:hAnsi="Noto Sans Light" w:cs="Noto Sans Light"/>
                <w:sz w:val="16"/>
                <w:szCs w:val="16"/>
              </w:rPr>
              <w:br/>
              <w:t>Otras Cuentas Por Pagar a CP</w:t>
            </w:r>
          </w:p>
        </w:tc>
        <w:tc>
          <w:tcPr>
            <w:tcW w:w="1701" w:type="dxa"/>
            <w:tcBorders>
              <w:top w:val="nil"/>
              <w:bottom w:val="nil"/>
            </w:tcBorders>
            <w:shd w:val="clear" w:color="auto" w:fill="auto"/>
          </w:tcPr>
          <w:p w:rsidR="008E4277" w:rsidRPr="00813A4C" w:rsidRDefault="008E4277" w:rsidP="008E4277">
            <w:pPr>
              <w:jc w:val="center"/>
              <w:rPr>
                <w:rFonts w:ascii="Noto Sans Light" w:hAnsi="Noto Sans Light" w:cs="Noto Sans Light"/>
                <w:sz w:val="16"/>
                <w:szCs w:val="16"/>
              </w:rPr>
            </w:pPr>
            <w:r w:rsidRPr="00813A4C">
              <w:rPr>
                <w:rFonts w:ascii="Noto Sans Light" w:hAnsi="Noto Sans Light" w:cs="Noto Sans Light"/>
                <w:sz w:val="16"/>
                <w:szCs w:val="16"/>
              </w:rPr>
              <w:t>1.1.5.1</w:t>
            </w:r>
          </w:p>
          <w:p w:rsidR="00576A0A" w:rsidRPr="00813A4C" w:rsidRDefault="008E4277" w:rsidP="008E4277">
            <w:pPr>
              <w:jc w:val="center"/>
              <w:rPr>
                <w:rFonts w:ascii="Noto Sans Light" w:hAnsi="Noto Sans Light" w:cs="Noto Sans Light"/>
                <w:sz w:val="16"/>
                <w:szCs w:val="16"/>
              </w:rPr>
            </w:pPr>
            <w:r w:rsidRPr="00813A4C">
              <w:rPr>
                <w:rFonts w:ascii="Noto Sans Light" w:hAnsi="Noto Sans Light" w:cs="Noto Sans Light"/>
                <w:sz w:val="16"/>
                <w:szCs w:val="16"/>
              </w:rPr>
              <w:t>Almacén de Materiales y Suministros de Consumo</w:t>
            </w:r>
          </w:p>
        </w:tc>
        <w:tc>
          <w:tcPr>
            <w:tcW w:w="1701" w:type="dxa"/>
            <w:tcBorders>
              <w:top w:val="nil"/>
              <w:bottom w:val="nil"/>
            </w:tcBorders>
          </w:tcPr>
          <w:p w:rsidR="00576A0A" w:rsidRPr="002F1902" w:rsidRDefault="00576A0A" w:rsidP="00576A0A">
            <w:pPr>
              <w:jc w:val="center"/>
              <w:rPr>
                <w:rFonts w:ascii="Noto Sans Light" w:hAnsi="Noto Sans Light" w:cs="Noto Sans Light"/>
                <w:sz w:val="16"/>
                <w:szCs w:val="16"/>
              </w:rPr>
            </w:pPr>
          </w:p>
        </w:tc>
        <w:tc>
          <w:tcPr>
            <w:tcW w:w="1701" w:type="dxa"/>
            <w:tcBorders>
              <w:top w:val="nil"/>
              <w:bottom w:val="nil"/>
            </w:tcBorders>
          </w:tcPr>
          <w:p w:rsidR="00576A0A" w:rsidRPr="002F1902" w:rsidRDefault="00576A0A" w:rsidP="00576A0A">
            <w:pPr>
              <w:jc w:val="center"/>
              <w:rPr>
                <w:rFonts w:ascii="Noto Sans Light" w:hAnsi="Noto Sans Light" w:cs="Noto Sans Light"/>
                <w:sz w:val="16"/>
                <w:szCs w:val="16"/>
              </w:rPr>
            </w:pPr>
          </w:p>
        </w:tc>
      </w:tr>
      <w:tr w:rsidR="008E4277" w:rsidTr="0058639E">
        <w:tc>
          <w:tcPr>
            <w:tcW w:w="467" w:type="dxa"/>
            <w:tcBorders>
              <w:top w:val="nil"/>
              <w:bottom w:val="nil"/>
            </w:tcBorders>
          </w:tcPr>
          <w:p w:rsidR="008E4277" w:rsidRPr="002F1902" w:rsidRDefault="00FB48A5" w:rsidP="008E4277">
            <w:pPr>
              <w:jc w:val="center"/>
              <w:rPr>
                <w:rFonts w:ascii="Noto Sans Light" w:hAnsi="Noto Sans Light" w:cs="Noto Sans Light"/>
                <w:sz w:val="16"/>
                <w:szCs w:val="16"/>
              </w:rPr>
            </w:pPr>
            <w:r>
              <w:rPr>
                <w:rFonts w:ascii="Noto Sans Light" w:hAnsi="Noto Sans Light" w:cs="Noto Sans Light"/>
                <w:sz w:val="16"/>
                <w:szCs w:val="16"/>
              </w:rPr>
              <w:t>4</w:t>
            </w:r>
          </w:p>
        </w:tc>
        <w:tc>
          <w:tcPr>
            <w:tcW w:w="4206" w:type="dxa"/>
            <w:tcBorders>
              <w:top w:val="nil"/>
              <w:bottom w:val="nil"/>
            </w:tcBorders>
          </w:tcPr>
          <w:p w:rsidR="008E4277" w:rsidRPr="00576A0A" w:rsidRDefault="008E4277" w:rsidP="008E4277">
            <w:pPr>
              <w:jc w:val="both"/>
              <w:rPr>
                <w:rFonts w:ascii="Noto Sans Light" w:hAnsi="Noto Sans Light" w:cs="Noto Sans Light"/>
                <w:sz w:val="16"/>
                <w:szCs w:val="16"/>
              </w:rPr>
            </w:pPr>
            <w:r w:rsidRPr="00576A0A">
              <w:rPr>
                <w:rFonts w:ascii="Noto Sans Light" w:hAnsi="Noto Sans Light" w:cs="Noto Sans Light"/>
                <w:sz w:val="16"/>
                <w:szCs w:val="16"/>
              </w:rPr>
              <w:t xml:space="preserve">Por los reintegros de años anteriores de bienes muebles </w:t>
            </w:r>
          </w:p>
        </w:tc>
        <w:tc>
          <w:tcPr>
            <w:tcW w:w="2268" w:type="dxa"/>
            <w:tcBorders>
              <w:top w:val="nil"/>
              <w:bottom w:val="nil"/>
            </w:tcBorders>
          </w:tcPr>
          <w:p w:rsidR="008E4277" w:rsidRPr="00576A0A" w:rsidRDefault="008E4277" w:rsidP="008E4277">
            <w:pPr>
              <w:ind w:left="57"/>
              <w:jc w:val="both"/>
              <w:rPr>
                <w:rFonts w:ascii="Noto Sans Light" w:hAnsi="Noto Sans Light" w:cs="Noto Sans Light"/>
                <w:sz w:val="16"/>
                <w:szCs w:val="16"/>
              </w:rPr>
            </w:pPr>
            <w:r w:rsidRPr="00576A0A">
              <w:rPr>
                <w:rFonts w:ascii="Noto Sans Light" w:hAnsi="Noto Sans Light" w:cs="Noto Sans Light"/>
                <w:sz w:val="16"/>
                <w:szCs w:val="16"/>
              </w:rPr>
              <w:t>Transferencias, depósitos, avisos de reintegro, etc.</w:t>
            </w:r>
          </w:p>
        </w:tc>
        <w:tc>
          <w:tcPr>
            <w:tcW w:w="851" w:type="dxa"/>
            <w:tcBorders>
              <w:top w:val="nil"/>
              <w:bottom w:val="nil"/>
            </w:tcBorders>
          </w:tcPr>
          <w:p w:rsidR="008E4277" w:rsidRPr="00576A0A" w:rsidRDefault="008E4277" w:rsidP="008E4277">
            <w:pPr>
              <w:jc w:val="both"/>
              <w:rPr>
                <w:rFonts w:ascii="Noto Sans Light" w:hAnsi="Noto Sans Light" w:cs="Noto Sans Light"/>
                <w:sz w:val="16"/>
                <w:szCs w:val="16"/>
              </w:rPr>
            </w:pPr>
            <w:r w:rsidRPr="00576A0A">
              <w:rPr>
                <w:rFonts w:ascii="Noto Sans Light" w:hAnsi="Noto Sans Light" w:cs="Noto Sans Light"/>
                <w:sz w:val="16"/>
                <w:szCs w:val="16"/>
              </w:rPr>
              <w:t>Frecuente</w:t>
            </w:r>
          </w:p>
        </w:tc>
        <w:tc>
          <w:tcPr>
            <w:tcW w:w="1701" w:type="dxa"/>
            <w:tcBorders>
              <w:top w:val="nil"/>
              <w:bottom w:val="nil"/>
            </w:tcBorders>
          </w:tcPr>
          <w:p w:rsidR="008E4277" w:rsidRPr="00813A4C" w:rsidRDefault="008E4277" w:rsidP="008E4277">
            <w:pPr>
              <w:jc w:val="center"/>
              <w:rPr>
                <w:rFonts w:ascii="Noto Sans Light" w:hAnsi="Noto Sans Light" w:cs="Noto Sans Light"/>
                <w:sz w:val="16"/>
                <w:szCs w:val="16"/>
              </w:rPr>
            </w:pPr>
            <w:r w:rsidRPr="00813A4C">
              <w:rPr>
                <w:rFonts w:ascii="Noto Sans Light" w:hAnsi="Noto Sans Light" w:cs="Noto Sans Light"/>
                <w:sz w:val="16"/>
                <w:szCs w:val="16"/>
              </w:rPr>
              <w:t>2.1.1.9</w:t>
            </w:r>
            <w:r w:rsidRPr="00813A4C">
              <w:rPr>
                <w:rFonts w:ascii="Noto Sans Light" w:hAnsi="Noto Sans Light" w:cs="Noto Sans Light"/>
                <w:sz w:val="16"/>
                <w:szCs w:val="16"/>
              </w:rPr>
              <w:br/>
              <w:t>Otras Cuentas Por Pagar a CP</w:t>
            </w:r>
          </w:p>
        </w:tc>
        <w:tc>
          <w:tcPr>
            <w:tcW w:w="1701" w:type="dxa"/>
            <w:tcBorders>
              <w:top w:val="nil"/>
              <w:bottom w:val="nil"/>
            </w:tcBorders>
          </w:tcPr>
          <w:p w:rsidR="008E4277" w:rsidRPr="00813A4C" w:rsidRDefault="008E4277" w:rsidP="008E4277">
            <w:pPr>
              <w:jc w:val="center"/>
              <w:rPr>
                <w:rFonts w:ascii="Noto Sans Light" w:hAnsi="Noto Sans Light" w:cs="Noto Sans Light"/>
                <w:sz w:val="16"/>
                <w:szCs w:val="16"/>
              </w:rPr>
            </w:pPr>
            <w:r w:rsidRPr="00813A4C">
              <w:rPr>
                <w:rFonts w:ascii="Noto Sans Light" w:hAnsi="Noto Sans Light" w:cs="Noto Sans Light"/>
                <w:sz w:val="16"/>
                <w:szCs w:val="16"/>
              </w:rPr>
              <w:t>1.2.4.1</w:t>
            </w:r>
          </w:p>
          <w:p w:rsidR="008E4277" w:rsidRPr="00813A4C" w:rsidRDefault="008E4277" w:rsidP="008E4277">
            <w:pPr>
              <w:jc w:val="center"/>
              <w:rPr>
                <w:rFonts w:ascii="Noto Sans Light" w:hAnsi="Noto Sans Light" w:cs="Noto Sans Light"/>
                <w:sz w:val="16"/>
                <w:szCs w:val="16"/>
              </w:rPr>
            </w:pPr>
            <w:r w:rsidRPr="00813A4C">
              <w:rPr>
                <w:rFonts w:ascii="Noto Sans Light" w:hAnsi="Noto Sans Light" w:cs="Noto Sans Light"/>
                <w:sz w:val="16"/>
                <w:szCs w:val="16"/>
              </w:rPr>
              <w:t xml:space="preserve">Mobiliario y Equipo de Administración </w:t>
            </w:r>
          </w:p>
          <w:p w:rsidR="008E4277" w:rsidRPr="00813A4C" w:rsidRDefault="008E4277" w:rsidP="008E4277">
            <w:pPr>
              <w:jc w:val="center"/>
              <w:rPr>
                <w:rFonts w:ascii="Noto Sans Light" w:hAnsi="Noto Sans Light" w:cs="Noto Sans Light"/>
                <w:sz w:val="16"/>
                <w:szCs w:val="16"/>
              </w:rPr>
            </w:pPr>
            <w:r w:rsidRPr="00813A4C">
              <w:rPr>
                <w:rFonts w:ascii="Noto Sans Light" w:hAnsi="Noto Sans Light" w:cs="Noto Sans Light"/>
                <w:sz w:val="16"/>
                <w:szCs w:val="16"/>
              </w:rPr>
              <w:t>a</w:t>
            </w:r>
          </w:p>
        </w:tc>
        <w:tc>
          <w:tcPr>
            <w:tcW w:w="1701" w:type="dxa"/>
            <w:tcBorders>
              <w:top w:val="nil"/>
              <w:bottom w:val="nil"/>
            </w:tcBorders>
          </w:tcPr>
          <w:p w:rsidR="008E4277" w:rsidRPr="002F1902" w:rsidRDefault="008E4277" w:rsidP="008E4277">
            <w:pPr>
              <w:jc w:val="center"/>
              <w:rPr>
                <w:rFonts w:ascii="Noto Sans Light" w:hAnsi="Noto Sans Light" w:cs="Noto Sans Light"/>
                <w:sz w:val="16"/>
                <w:szCs w:val="16"/>
              </w:rPr>
            </w:pPr>
          </w:p>
        </w:tc>
        <w:tc>
          <w:tcPr>
            <w:tcW w:w="1701" w:type="dxa"/>
            <w:tcBorders>
              <w:top w:val="nil"/>
              <w:bottom w:val="nil"/>
            </w:tcBorders>
          </w:tcPr>
          <w:p w:rsidR="008E4277" w:rsidRPr="002F1902" w:rsidRDefault="008E4277" w:rsidP="008E4277">
            <w:pPr>
              <w:jc w:val="center"/>
              <w:rPr>
                <w:rFonts w:ascii="Noto Sans Light" w:hAnsi="Noto Sans Light" w:cs="Noto Sans Light"/>
                <w:sz w:val="16"/>
                <w:szCs w:val="16"/>
              </w:rPr>
            </w:pPr>
          </w:p>
        </w:tc>
      </w:tr>
      <w:tr w:rsidR="008E4277" w:rsidTr="00FB48A5">
        <w:tc>
          <w:tcPr>
            <w:tcW w:w="467" w:type="dxa"/>
            <w:tcBorders>
              <w:top w:val="nil"/>
              <w:bottom w:val="nil"/>
            </w:tcBorders>
          </w:tcPr>
          <w:p w:rsidR="008E4277" w:rsidRPr="002F1902" w:rsidRDefault="008E4277" w:rsidP="008E4277">
            <w:pPr>
              <w:jc w:val="center"/>
              <w:rPr>
                <w:rFonts w:ascii="Noto Sans Light" w:hAnsi="Noto Sans Light" w:cs="Noto Sans Light"/>
                <w:sz w:val="16"/>
                <w:szCs w:val="16"/>
              </w:rPr>
            </w:pPr>
          </w:p>
        </w:tc>
        <w:tc>
          <w:tcPr>
            <w:tcW w:w="4206" w:type="dxa"/>
            <w:tcBorders>
              <w:top w:val="nil"/>
              <w:bottom w:val="nil"/>
            </w:tcBorders>
          </w:tcPr>
          <w:p w:rsidR="008E4277" w:rsidRPr="00576A0A" w:rsidRDefault="008E4277" w:rsidP="008E4277">
            <w:pPr>
              <w:jc w:val="both"/>
              <w:rPr>
                <w:rFonts w:ascii="Noto Sans Light" w:hAnsi="Noto Sans Light" w:cs="Noto Sans Light"/>
                <w:sz w:val="16"/>
                <w:szCs w:val="16"/>
              </w:rPr>
            </w:pPr>
          </w:p>
        </w:tc>
        <w:tc>
          <w:tcPr>
            <w:tcW w:w="2268" w:type="dxa"/>
            <w:tcBorders>
              <w:top w:val="nil"/>
              <w:bottom w:val="nil"/>
            </w:tcBorders>
          </w:tcPr>
          <w:p w:rsidR="008E4277" w:rsidRPr="00576A0A" w:rsidRDefault="008E4277" w:rsidP="008E4277">
            <w:pPr>
              <w:ind w:left="57"/>
              <w:jc w:val="both"/>
              <w:rPr>
                <w:rFonts w:ascii="Noto Sans Light" w:hAnsi="Noto Sans Light" w:cs="Noto Sans Light"/>
                <w:sz w:val="16"/>
                <w:szCs w:val="16"/>
              </w:rPr>
            </w:pPr>
          </w:p>
        </w:tc>
        <w:tc>
          <w:tcPr>
            <w:tcW w:w="851" w:type="dxa"/>
            <w:tcBorders>
              <w:top w:val="nil"/>
              <w:bottom w:val="nil"/>
            </w:tcBorders>
          </w:tcPr>
          <w:p w:rsidR="008E4277" w:rsidRPr="00576A0A" w:rsidRDefault="008E4277" w:rsidP="008E4277">
            <w:pPr>
              <w:jc w:val="both"/>
              <w:rPr>
                <w:rFonts w:ascii="Noto Sans Light" w:hAnsi="Noto Sans Light" w:cs="Noto Sans Light"/>
                <w:sz w:val="16"/>
                <w:szCs w:val="16"/>
              </w:rPr>
            </w:pPr>
          </w:p>
        </w:tc>
        <w:tc>
          <w:tcPr>
            <w:tcW w:w="1701" w:type="dxa"/>
            <w:tcBorders>
              <w:top w:val="nil"/>
              <w:bottom w:val="nil"/>
            </w:tcBorders>
          </w:tcPr>
          <w:p w:rsidR="008E4277" w:rsidRPr="00813A4C" w:rsidRDefault="008E4277" w:rsidP="008E4277">
            <w:pPr>
              <w:ind w:left="57"/>
              <w:jc w:val="center"/>
              <w:rPr>
                <w:rFonts w:ascii="Noto Sans Light" w:hAnsi="Noto Sans Light" w:cs="Noto Sans Light"/>
                <w:sz w:val="16"/>
                <w:szCs w:val="16"/>
              </w:rPr>
            </w:pPr>
          </w:p>
        </w:tc>
        <w:tc>
          <w:tcPr>
            <w:tcW w:w="1701" w:type="dxa"/>
            <w:tcBorders>
              <w:top w:val="nil"/>
              <w:bottom w:val="nil"/>
            </w:tcBorders>
          </w:tcPr>
          <w:p w:rsidR="008E4277" w:rsidRPr="00813A4C" w:rsidRDefault="008E4277" w:rsidP="008E4277">
            <w:pPr>
              <w:jc w:val="center"/>
              <w:rPr>
                <w:rFonts w:ascii="Noto Sans Light" w:hAnsi="Noto Sans Light" w:cs="Noto Sans Light"/>
                <w:sz w:val="16"/>
                <w:szCs w:val="16"/>
              </w:rPr>
            </w:pPr>
            <w:r w:rsidRPr="00813A4C">
              <w:rPr>
                <w:rFonts w:ascii="Noto Sans Light" w:hAnsi="Noto Sans Light" w:cs="Noto Sans Light"/>
                <w:sz w:val="16"/>
                <w:szCs w:val="16"/>
              </w:rPr>
              <w:t>1.2.4.8</w:t>
            </w:r>
          </w:p>
          <w:p w:rsidR="008E4277" w:rsidRPr="00813A4C" w:rsidRDefault="008E4277" w:rsidP="008E4277">
            <w:pPr>
              <w:jc w:val="center"/>
              <w:rPr>
                <w:rFonts w:ascii="Noto Sans Light" w:hAnsi="Noto Sans Light" w:cs="Noto Sans Light"/>
                <w:sz w:val="16"/>
                <w:szCs w:val="16"/>
              </w:rPr>
            </w:pPr>
            <w:r w:rsidRPr="00813A4C">
              <w:rPr>
                <w:rFonts w:ascii="Noto Sans Light" w:hAnsi="Noto Sans Light" w:cs="Noto Sans Light"/>
                <w:sz w:val="16"/>
                <w:szCs w:val="16"/>
              </w:rPr>
              <w:t>Activos Biológicos</w:t>
            </w:r>
          </w:p>
        </w:tc>
        <w:tc>
          <w:tcPr>
            <w:tcW w:w="1701" w:type="dxa"/>
            <w:tcBorders>
              <w:top w:val="nil"/>
              <w:bottom w:val="nil"/>
            </w:tcBorders>
          </w:tcPr>
          <w:p w:rsidR="008E4277" w:rsidRPr="002F1902" w:rsidRDefault="008E4277" w:rsidP="008E4277">
            <w:pPr>
              <w:jc w:val="center"/>
              <w:rPr>
                <w:rFonts w:ascii="Noto Sans Light" w:hAnsi="Noto Sans Light" w:cs="Noto Sans Light"/>
                <w:sz w:val="16"/>
                <w:szCs w:val="16"/>
              </w:rPr>
            </w:pPr>
          </w:p>
        </w:tc>
        <w:tc>
          <w:tcPr>
            <w:tcW w:w="1701" w:type="dxa"/>
            <w:tcBorders>
              <w:top w:val="nil"/>
              <w:bottom w:val="nil"/>
            </w:tcBorders>
          </w:tcPr>
          <w:p w:rsidR="008E4277" w:rsidRPr="002F1902" w:rsidRDefault="008E4277" w:rsidP="008E4277">
            <w:pPr>
              <w:jc w:val="center"/>
              <w:rPr>
                <w:rFonts w:ascii="Noto Sans Light" w:hAnsi="Noto Sans Light" w:cs="Noto Sans Light"/>
                <w:sz w:val="16"/>
                <w:szCs w:val="16"/>
              </w:rPr>
            </w:pPr>
          </w:p>
        </w:tc>
      </w:tr>
      <w:tr w:rsidR="008E4277" w:rsidTr="006752FC">
        <w:trPr>
          <w:trHeight w:val="337"/>
        </w:trPr>
        <w:tc>
          <w:tcPr>
            <w:tcW w:w="467" w:type="dxa"/>
            <w:tcBorders>
              <w:top w:val="nil"/>
              <w:bottom w:val="nil"/>
            </w:tcBorders>
          </w:tcPr>
          <w:p w:rsidR="008E4277" w:rsidRPr="002F1902" w:rsidRDefault="00FB48A5" w:rsidP="008E4277">
            <w:pPr>
              <w:jc w:val="center"/>
              <w:rPr>
                <w:rFonts w:ascii="Noto Sans Light" w:hAnsi="Noto Sans Light" w:cs="Noto Sans Light"/>
                <w:sz w:val="16"/>
                <w:szCs w:val="16"/>
              </w:rPr>
            </w:pPr>
            <w:r>
              <w:rPr>
                <w:rFonts w:ascii="Noto Sans Light" w:hAnsi="Noto Sans Light" w:cs="Noto Sans Light"/>
                <w:sz w:val="16"/>
                <w:szCs w:val="16"/>
              </w:rPr>
              <w:t>5</w:t>
            </w:r>
          </w:p>
        </w:tc>
        <w:tc>
          <w:tcPr>
            <w:tcW w:w="4206" w:type="dxa"/>
            <w:tcBorders>
              <w:top w:val="nil"/>
              <w:bottom w:val="nil"/>
            </w:tcBorders>
          </w:tcPr>
          <w:p w:rsidR="008E4277" w:rsidRPr="00576A0A" w:rsidRDefault="008E4277" w:rsidP="008E4277">
            <w:pPr>
              <w:jc w:val="both"/>
              <w:rPr>
                <w:rFonts w:ascii="Noto Sans Light" w:hAnsi="Noto Sans Light" w:cs="Noto Sans Light"/>
                <w:sz w:val="16"/>
                <w:szCs w:val="16"/>
              </w:rPr>
            </w:pPr>
            <w:r w:rsidRPr="00576A0A">
              <w:rPr>
                <w:rFonts w:ascii="Noto Sans Light" w:hAnsi="Noto Sans Light" w:cs="Noto Sans Light"/>
                <w:sz w:val="16"/>
                <w:szCs w:val="16"/>
              </w:rPr>
              <w:t>Por los reintegros de años anteriores de bienes inmuebles.</w:t>
            </w:r>
          </w:p>
        </w:tc>
        <w:tc>
          <w:tcPr>
            <w:tcW w:w="2268" w:type="dxa"/>
            <w:tcBorders>
              <w:top w:val="nil"/>
              <w:bottom w:val="nil"/>
            </w:tcBorders>
          </w:tcPr>
          <w:p w:rsidR="008E4277" w:rsidRPr="00576A0A" w:rsidRDefault="008E4277" w:rsidP="008E4277">
            <w:pPr>
              <w:jc w:val="both"/>
              <w:rPr>
                <w:rFonts w:ascii="Noto Sans Light" w:hAnsi="Noto Sans Light" w:cs="Noto Sans Light"/>
                <w:sz w:val="16"/>
                <w:szCs w:val="16"/>
              </w:rPr>
            </w:pPr>
            <w:r w:rsidRPr="00576A0A">
              <w:rPr>
                <w:rFonts w:ascii="Noto Sans Light" w:hAnsi="Noto Sans Light" w:cs="Noto Sans Light"/>
                <w:sz w:val="16"/>
                <w:szCs w:val="16"/>
              </w:rPr>
              <w:t>Transferencias, depósitos, avisos de reintegro, etc.</w:t>
            </w:r>
          </w:p>
        </w:tc>
        <w:tc>
          <w:tcPr>
            <w:tcW w:w="851" w:type="dxa"/>
            <w:tcBorders>
              <w:top w:val="nil"/>
              <w:bottom w:val="nil"/>
            </w:tcBorders>
          </w:tcPr>
          <w:p w:rsidR="008E4277" w:rsidRPr="00576A0A" w:rsidRDefault="008E4277" w:rsidP="008E4277">
            <w:pPr>
              <w:jc w:val="both"/>
              <w:rPr>
                <w:rFonts w:ascii="Noto Sans Light" w:hAnsi="Noto Sans Light" w:cs="Noto Sans Light"/>
                <w:sz w:val="16"/>
                <w:szCs w:val="16"/>
              </w:rPr>
            </w:pPr>
            <w:r w:rsidRPr="00576A0A">
              <w:rPr>
                <w:rFonts w:ascii="Noto Sans Light" w:hAnsi="Noto Sans Light" w:cs="Noto Sans Light"/>
                <w:sz w:val="16"/>
                <w:szCs w:val="16"/>
              </w:rPr>
              <w:t>Frecuente</w:t>
            </w:r>
          </w:p>
        </w:tc>
        <w:tc>
          <w:tcPr>
            <w:tcW w:w="1701" w:type="dxa"/>
            <w:tcBorders>
              <w:top w:val="nil"/>
              <w:bottom w:val="nil"/>
            </w:tcBorders>
          </w:tcPr>
          <w:p w:rsidR="008E4277" w:rsidRPr="00813A4C" w:rsidRDefault="008E4277" w:rsidP="008E4277">
            <w:pPr>
              <w:jc w:val="center"/>
              <w:rPr>
                <w:rFonts w:ascii="Noto Sans Light" w:hAnsi="Noto Sans Light" w:cs="Noto Sans Light"/>
                <w:sz w:val="16"/>
                <w:szCs w:val="16"/>
              </w:rPr>
            </w:pPr>
            <w:r w:rsidRPr="00813A4C">
              <w:rPr>
                <w:rFonts w:ascii="Noto Sans Light" w:hAnsi="Noto Sans Light" w:cs="Noto Sans Light"/>
                <w:sz w:val="16"/>
                <w:szCs w:val="16"/>
              </w:rPr>
              <w:t>2.1.1.9</w:t>
            </w:r>
            <w:r w:rsidRPr="00813A4C">
              <w:rPr>
                <w:rFonts w:ascii="Noto Sans Light" w:hAnsi="Noto Sans Light" w:cs="Noto Sans Light"/>
                <w:sz w:val="16"/>
                <w:szCs w:val="16"/>
              </w:rPr>
              <w:br/>
              <w:t>Otras Cuentas Por Pagar a CP</w:t>
            </w:r>
          </w:p>
        </w:tc>
        <w:tc>
          <w:tcPr>
            <w:tcW w:w="1701" w:type="dxa"/>
            <w:tcBorders>
              <w:top w:val="nil"/>
              <w:bottom w:val="nil"/>
            </w:tcBorders>
          </w:tcPr>
          <w:p w:rsidR="008E4277" w:rsidRPr="00813A4C" w:rsidRDefault="008E4277" w:rsidP="008E4277">
            <w:pPr>
              <w:jc w:val="center"/>
              <w:rPr>
                <w:rFonts w:ascii="Noto Sans Light" w:hAnsi="Noto Sans Light" w:cs="Noto Sans Light"/>
                <w:sz w:val="16"/>
                <w:szCs w:val="16"/>
              </w:rPr>
            </w:pPr>
            <w:r w:rsidRPr="00813A4C">
              <w:rPr>
                <w:rFonts w:ascii="Noto Sans Light" w:hAnsi="Noto Sans Light" w:cs="Noto Sans Light"/>
                <w:sz w:val="16"/>
                <w:szCs w:val="16"/>
              </w:rPr>
              <w:t>1.2.3.1</w:t>
            </w:r>
          </w:p>
          <w:p w:rsidR="008E4277" w:rsidRPr="00813A4C" w:rsidRDefault="008E4277" w:rsidP="008E4277">
            <w:pPr>
              <w:jc w:val="center"/>
              <w:rPr>
                <w:rFonts w:ascii="Noto Sans Light" w:hAnsi="Noto Sans Light" w:cs="Noto Sans Light"/>
                <w:sz w:val="16"/>
                <w:szCs w:val="16"/>
              </w:rPr>
            </w:pPr>
            <w:r w:rsidRPr="00813A4C">
              <w:rPr>
                <w:rFonts w:ascii="Noto Sans Light" w:hAnsi="Noto Sans Light" w:cs="Noto Sans Light"/>
                <w:sz w:val="16"/>
                <w:szCs w:val="16"/>
              </w:rPr>
              <w:t>Terrenos</w:t>
            </w:r>
          </w:p>
          <w:p w:rsidR="008E4277" w:rsidRPr="00813A4C" w:rsidRDefault="008E4277" w:rsidP="008E4277">
            <w:pPr>
              <w:jc w:val="center"/>
              <w:rPr>
                <w:rFonts w:ascii="Noto Sans Light" w:hAnsi="Noto Sans Light" w:cs="Noto Sans Light"/>
                <w:sz w:val="16"/>
                <w:szCs w:val="16"/>
              </w:rPr>
            </w:pPr>
            <w:r w:rsidRPr="00813A4C">
              <w:rPr>
                <w:rFonts w:ascii="Noto Sans Light" w:hAnsi="Noto Sans Light" w:cs="Noto Sans Light"/>
                <w:sz w:val="16"/>
                <w:szCs w:val="16"/>
              </w:rPr>
              <w:t>o</w:t>
            </w:r>
          </w:p>
        </w:tc>
        <w:tc>
          <w:tcPr>
            <w:tcW w:w="1701" w:type="dxa"/>
            <w:tcBorders>
              <w:top w:val="nil"/>
              <w:bottom w:val="nil"/>
            </w:tcBorders>
          </w:tcPr>
          <w:p w:rsidR="008E4277" w:rsidRPr="002F1902" w:rsidRDefault="008E4277" w:rsidP="008E4277">
            <w:pPr>
              <w:jc w:val="center"/>
              <w:rPr>
                <w:rFonts w:ascii="Noto Sans Light" w:hAnsi="Noto Sans Light" w:cs="Noto Sans Light"/>
                <w:sz w:val="16"/>
                <w:szCs w:val="16"/>
              </w:rPr>
            </w:pPr>
          </w:p>
        </w:tc>
        <w:tc>
          <w:tcPr>
            <w:tcW w:w="1701" w:type="dxa"/>
            <w:tcBorders>
              <w:top w:val="nil"/>
              <w:bottom w:val="nil"/>
            </w:tcBorders>
          </w:tcPr>
          <w:p w:rsidR="008E4277" w:rsidRPr="002F1902" w:rsidRDefault="008E4277" w:rsidP="008E4277">
            <w:pPr>
              <w:jc w:val="center"/>
              <w:rPr>
                <w:rFonts w:ascii="Noto Sans Light" w:hAnsi="Noto Sans Light" w:cs="Noto Sans Light"/>
                <w:sz w:val="16"/>
                <w:szCs w:val="16"/>
              </w:rPr>
            </w:pPr>
          </w:p>
        </w:tc>
      </w:tr>
      <w:tr w:rsidR="008E4277" w:rsidTr="00790FFE">
        <w:tc>
          <w:tcPr>
            <w:tcW w:w="467" w:type="dxa"/>
            <w:tcBorders>
              <w:top w:val="nil"/>
              <w:bottom w:val="nil"/>
            </w:tcBorders>
          </w:tcPr>
          <w:p w:rsidR="008E4277" w:rsidRPr="002F1902" w:rsidRDefault="008E4277" w:rsidP="008E4277">
            <w:pPr>
              <w:jc w:val="center"/>
              <w:rPr>
                <w:rFonts w:ascii="Noto Sans Light" w:hAnsi="Noto Sans Light" w:cs="Noto Sans Light"/>
                <w:sz w:val="16"/>
                <w:szCs w:val="16"/>
              </w:rPr>
            </w:pPr>
          </w:p>
        </w:tc>
        <w:tc>
          <w:tcPr>
            <w:tcW w:w="4206" w:type="dxa"/>
            <w:tcBorders>
              <w:top w:val="nil"/>
              <w:bottom w:val="nil"/>
            </w:tcBorders>
          </w:tcPr>
          <w:p w:rsidR="008E4277" w:rsidRPr="00576A0A" w:rsidRDefault="008E4277" w:rsidP="008E4277">
            <w:pPr>
              <w:jc w:val="both"/>
              <w:rPr>
                <w:rFonts w:ascii="Noto Sans Light" w:hAnsi="Noto Sans Light" w:cs="Noto Sans Light"/>
                <w:sz w:val="16"/>
                <w:szCs w:val="16"/>
              </w:rPr>
            </w:pPr>
          </w:p>
        </w:tc>
        <w:tc>
          <w:tcPr>
            <w:tcW w:w="2268" w:type="dxa"/>
            <w:tcBorders>
              <w:top w:val="nil"/>
              <w:bottom w:val="nil"/>
            </w:tcBorders>
          </w:tcPr>
          <w:p w:rsidR="008E4277" w:rsidRPr="00576A0A" w:rsidRDefault="008E4277" w:rsidP="008E4277">
            <w:pPr>
              <w:jc w:val="both"/>
              <w:rPr>
                <w:rFonts w:ascii="Noto Sans Light" w:hAnsi="Noto Sans Light" w:cs="Noto Sans Light"/>
                <w:sz w:val="16"/>
                <w:szCs w:val="16"/>
              </w:rPr>
            </w:pPr>
          </w:p>
        </w:tc>
        <w:tc>
          <w:tcPr>
            <w:tcW w:w="851" w:type="dxa"/>
            <w:tcBorders>
              <w:top w:val="nil"/>
              <w:bottom w:val="nil"/>
            </w:tcBorders>
          </w:tcPr>
          <w:p w:rsidR="008E4277" w:rsidRPr="00576A0A" w:rsidRDefault="008E4277" w:rsidP="008E4277">
            <w:pPr>
              <w:jc w:val="both"/>
              <w:rPr>
                <w:rFonts w:ascii="Noto Sans Light" w:hAnsi="Noto Sans Light" w:cs="Noto Sans Light"/>
                <w:sz w:val="16"/>
                <w:szCs w:val="16"/>
              </w:rPr>
            </w:pPr>
          </w:p>
        </w:tc>
        <w:tc>
          <w:tcPr>
            <w:tcW w:w="1701" w:type="dxa"/>
            <w:tcBorders>
              <w:top w:val="nil"/>
              <w:bottom w:val="nil"/>
            </w:tcBorders>
          </w:tcPr>
          <w:p w:rsidR="008E4277" w:rsidRPr="00813A4C" w:rsidRDefault="008E4277" w:rsidP="008E4277">
            <w:pPr>
              <w:jc w:val="center"/>
              <w:rPr>
                <w:rFonts w:ascii="Noto Sans Light" w:hAnsi="Noto Sans Light" w:cs="Noto Sans Light"/>
                <w:sz w:val="16"/>
                <w:szCs w:val="16"/>
              </w:rPr>
            </w:pPr>
          </w:p>
        </w:tc>
        <w:tc>
          <w:tcPr>
            <w:tcW w:w="1701" w:type="dxa"/>
            <w:tcBorders>
              <w:top w:val="nil"/>
              <w:bottom w:val="nil"/>
            </w:tcBorders>
          </w:tcPr>
          <w:p w:rsidR="008E4277" w:rsidRPr="00813A4C" w:rsidRDefault="008E4277" w:rsidP="008E4277">
            <w:pPr>
              <w:jc w:val="center"/>
              <w:rPr>
                <w:rFonts w:ascii="Noto Sans Light" w:hAnsi="Noto Sans Light" w:cs="Noto Sans Light"/>
                <w:sz w:val="16"/>
                <w:szCs w:val="16"/>
              </w:rPr>
            </w:pPr>
            <w:r w:rsidRPr="00813A4C">
              <w:rPr>
                <w:rFonts w:ascii="Noto Sans Light" w:hAnsi="Noto Sans Light" w:cs="Noto Sans Light"/>
                <w:sz w:val="16"/>
                <w:szCs w:val="16"/>
              </w:rPr>
              <w:t>1.2.3.2</w:t>
            </w:r>
          </w:p>
          <w:p w:rsidR="008E4277" w:rsidRPr="00813A4C" w:rsidRDefault="008E4277" w:rsidP="008E4277">
            <w:pPr>
              <w:jc w:val="center"/>
              <w:rPr>
                <w:rFonts w:ascii="Noto Sans Light" w:hAnsi="Noto Sans Light" w:cs="Noto Sans Light"/>
                <w:sz w:val="16"/>
                <w:szCs w:val="16"/>
              </w:rPr>
            </w:pPr>
            <w:r w:rsidRPr="00813A4C">
              <w:rPr>
                <w:rFonts w:ascii="Noto Sans Light" w:hAnsi="Noto Sans Light" w:cs="Noto Sans Light"/>
                <w:sz w:val="16"/>
                <w:szCs w:val="16"/>
              </w:rPr>
              <w:t>Viviendas</w:t>
            </w:r>
          </w:p>
          <w:p w:rsidR="008E4277" w:rsidRPr="00813A4C" w:rsidRDefault="008E4277" w:rsidP="008E4277">
            <w:pPr>
              <w:jc w:val="center"/>
              <w:rPr>
                <w:rFonts w:ascii="Noto Sans Light" w:hAnsi="Noto Sans Light" w:cs="Noto Sans Light"/>
                <w:sz w:val="16"/>
                <w:szCs w:val="16"/>
              </w:rPr>
            </w:pPr>
            <w:r w:rsidRPr="00813A4C">
              <w:rPr>
                <w:rFonts w:ascii="Noto Sans Light" w:hAnsi="Noto Sans Light" w:cs="Noto Sans Light"/>
                <w:sz w:val="16"/>
                <w:szCs w:val="16"/>
              </w:rPr>
              <w:t>o</w:t>
            </w:r>
          </w:p>
        </w:tc>
        <w:tc>
          <w:tcPr>
            <w:tcW w:w="1701" w:type="dxa"/>
            <w:tcBorders>
              <w:top w:val="nil"/>
              <w:bottom w:val="nil"/>
            </w:tcBorders>
          </w:tcPr>
          <w:p w:rsidR="008E4277" w:rsidRPr="002F1902" w:rsidRDefault="008E4277" w:rsidP="008E4277">
            <w:pPr>
              <w:jc w:val="center"/>
              <w:rPr>
                <w:rFonts w:ascii="Noto Sans Light" w:hAnsi="Noto Sans Light" w:cs="Noto Sans Light"/>
                <w:sz w:val="16"/>
                <w:szCs w:val="16"/>
              </w:rPr>
            </w:pPr>
          </w:p>
        </w:tc>
        <w:tc>
          <w:tcPr>
            <w:tcW w:w="1701" w:type="dxa"/>
            <w:tcBorders>
              <w:top w:val="nil"/>
              <w:bottom w:val="nil"/>
            </w:tcBorders>
          </w:tcPr>
          <w:p w:rsidR="008E4277" w:rsidRPr="002F1902" w:rsidRDefault="008E4277" w:rsidP="008E4277">
            <w:pPr>
              <w:jc w:val="center"/>
              <w:rPr>
                <w:rFonts w:ascii="Noto Sans Light" w:hAnsi="Noto Sans Light" w:cs="Noto Sans Light"/>
                <w:sz w:val="16"/>
                <w:szCs w:val="16"/>
              </w:rPr>
            </w:pPr>
          </w:p>
        </w:tc>
      </w:tr>
      <w:tr w:rsidR="008E4277" w:rsidTr="006752FC">
        <w:tc>
          <w:tcPr>
            <w:tcW w:w="467" w:type="dxa"/>
            <w:tcBorders>
              <w:top w:val="nil"/>
              <w:bottom w:val="nil"/>
            </w:tcBorders>
          </w:tcPr>
          <w:p w:rsidR="008E4277" w:rsidRPr="002F1902" w:rsidRDefault="008E4277" w:rsidP="008E4277">
            <w:pPr>
              <w:jc w:val="center"/>
              <w:rPr>
                <w:rFonts w:ascii="Noto Sans Light" w:hAnsi="Noto Sans Light" w:cs="Noto Sans Light"/>
                <w:sz w:val="16"/>
                <w:szCs w:val="16"/>
              </w:rPr>
            </w:pPr>
          </w:p>
        </w:tc>
        <w:tc>
          <w:tcPr>
            <w:tcW w:w="4206" w:type="dxa"/>
            <w:tcBorders>
              <w:top w:val="nil"/>
              <w:bottom w:val="nil"/>
            </w:tcBorders>
          </w:tcPr>
          <w:p w:rsidR="008E4277" w:rsidRPr="00576A0A" w:rsidRDefault="008E4277" w:rsidP="008E4277">
            <w:pPr>
              <w:jc w:val="both"/>
              <w:rPr>
                <w:rFonts w:ascii="Noto Sans Light" w:hAnsi="Noto Sans Light" w:cs="Noto Sans Light"/>
                <w:sz w:val="16"/>
                <w:szCs w:val="16"/>
              </w:rPr>
            </w:pPr>
          </w:p>
        </w:tc>
        <w:tc>
          <w:tcPr>
            <w:tcW w:w="2268" w:type="dxa"/>
            <w:tcBorders>
              <w:top w:val="nil"/>
              <w:bottom w:val="nil"/>
            </w:tcBorders>
          </w:tcPr>
          <w:p w:rsidR="008E4277" w:rsidRPr="00576A0A" w:rsidRDefault="008E4277" w:rsidP="008E4277">
            <w:pPr>
              <w:jc w:val="both"/>
              <w:rPr>
                <w:rFonts w:ascii="Noto Sans Light" w:hAnsi="Noto Sans Light" w:cs="Noto Sans Light"/>
                <w:sz w:val="16"/>
                <w:szCs w:val="16"/>
              </w:rPr>
            </w:pPr>
          </w:p>
        </w:tc>
        <w:tc>
          <w:tcPr>
            <w:tcW w:w="851" w:type="dxa"/>
            <w:tcBorders>
              <w:top w:val="nil"/>
              <w:bottom w:val="nil"/>
            </w:tcBorders>
          </w:tcPr>
          <w:p w:rsidR="008E4277" w:rsidRPr="00576A0A" w:rsidRDefault="008E4277" w:rsidP="008E4277">
            <w:pPr>
              <w:jc w:val="both"/>
              <w:rPr>
                <w:rFonts w:ascii="Noto Sans Light" w:hAnsi="Noto Sans Light" w:cs="Noto Sans Light"/>
                <w:sz w:val="16"/>
                <w:szCs w:val="16"/>
              </w:rPr>
            </w:pPr>
          </w:p>
        </w:tc>
        <w:tc>
          <w:tcPr>
            <w:tcW w:w="1701" w:type="dxa"/>
            <w:tcBorders>
              <w:top w:val="nil"/>
              <w:bottom w:val="nil"/>
            </w:tcBorders>
          </w:tcPr>
          <w:p w:rsidR="008E4277" w:rsidRPr="00813A4C" w:rsidRDefault="008E4277" w:rsidP="008E4277">
            <w:pPr>
              <w:jc w:val="center"/>
              <w:rPr>
                <w:rFonts w:ascii="Noto Sans Light" w:hAnsi="Noto Sans Light" w:cs="Noto Sans Light"/>
                <w:sz w:val="16"/>
                <w:szCs w:val="16"/>
              </w:rPr>
            </w:pPr>
          </w:p>
        </w:tc>
        <w:tc>
          <w:tcPr>
            <w:tcW w:w="1701" w:type="dxa"/>
            <w:tcBorders>
              <w:top w:val="nil"/>
              <w:bottom w:val="nil"/>
            </w:tcBorders>
          </w:tcPr>
          <w:p w:rsidR="008E4277" w:rsidRPr="00813A4C" w:rsidRDefault="008E4277" w:rsidP="008E4277">
            <w:pPr>
              <w:jc w:val="center"/>
              <w:rPr>
                <w:rFonts w:ascii="Noto Sans Light" w:hAnsi="Noto Sans Light" w:cs="Noto Sans Light"/>
                <w:sz w:val="16"/>
                <w:szCs w:val="16"/>
              </w:rPr>
            </w:pPr>
            <w:r w:rsidRPr="00813A4C">
              <w:rPr>
                <w:rFonts w:ascii="Noto Sans Light" w:hAnsi="Noto Sans Light" w:cs="Noto Sans Light"/>
                <w:sz w:val="16"/>
                <w:szCs w:val="16"/>
              </w:rPr>
              <w:t>1.2.3.3</w:t>
            </w:r>
          </w:p>
          <w:p w:rsidR="008E4277" w:rsidRPr="00813A4C" w:rsidRDefault="008E4277" w:rsidP="008E4277">
            <w:pPr>
              <w:jc w:val="center"/>
              <w:rPr>
                <w:rFonts w:ascii="Noto Sans Light" w:hAnsi="Noto Sans Light" w:cs="Noto Sans Light"/>
                <w:sz w:val="16"/>
                <w:szCs w:val="16"/>
              </w:rPr>
            </w:pPr>
            <w:r w:rsidRPr="00813A4C">
              <w:rPr>
                <w:rFonts w:ascii="Noto Sans Light" w:hAnsi="Noto Sans Light" w:cs="Noto Sans Light"/>
                <w:sz w:val="16"/>
                <w:szCs w:val="16"/>
              </w:rPr>
              <w:t>Edificios no Habitacionales</w:t>
            </w:r>
          </w:p>
          <w:p w:rsidR="008E4277" w:rsidRPr="00813A4C" w:rsidRDefault="008E4277" w:rsidP="008E4277">
            <w:pPr>
              <w:jc w:val="center"/>
              <w:rPr>
                <w:rFonts w:ascii="Noto Sans Light" w:hAnsi="Noto Sans Light" w:cs="Noto Sans Light"/>
                <w:sz w:val="16"/>
                <w:szCs w:val="16"/>
              </w:rPr>
            </w:pPr>
            <w:r w:rsidRPr="00813A4C">
              <w:rPr>
                <w:rFonts w:ascii="Noto Sans Light" w:hAnsi="Noto Sans Light" w:cs="Noto Sans Light"/>
                <w:sz w:val="16"/>
                <w:szCs w:val="16"/>
              </w:rPr>
              <w:t>o</w:t>
            </w:r>
          </w:p>
          <w:p w:rsidR="008E4277" w:rsidRPr="00813A4C" w:rsidRDefault="008E4277" w:rsidP="008E4277">
            <w:pPr>
              <w:jc w:val="center"/>
              <w:rPr>
                <w:rFonts w:ascii="Noto Sans Light" w:hAnsi="Noto Sans Light" w:cs="Noto Sans Light"/>
                <w:sz w:val="16"/>
                <w:szCs w:val="16"/>
              </w:rPr>
            </w:pPr>
          </w:p>
        </w:tc>
        <w:tc>
          <w:tcPr>
            <w:tcW w:w="1701" w:type="dxa"/>
            <w:tcBorders>
              <w:top w:val="nil"/>
              <w:bottom w:val="nil"/>
            </w:tcBorders>
          </w:tcPr>
          <w:p w:rsidR="008E4277" w:rsidRPr="002F1902" w:rsidRDefault="008E4277" w:rsidP="008E4277">
            <w:pPr>
              <w:jc w:val="center"/>
              <w:rPr>
                <w:rFonts w:ascii="Noto Sans Light" w:hAnsi="Noto Sans Light" w:cs="Noto Sans Light"/>
                <w:sz w:val="16"/>
                <w:szCs w:val="16"/>
              </w:rPr>
            </w:pPr>
          </w:p>
        </w:tc>
        <w:tc>
          <w:tcPr>
            <w:tcW w:w="1701" w:type="dxa"/>
            <w:tcBorders>
              <w:top w:val="nil"/>
              <w:bottom w:val="nil"/>
            </w:tcBorders>
          </w:tcPr>
          <w:p w:rsidR="008E4277" w:rsidRPr="002F1902" w:rsidRDefault="008E4277" w:rsidP="008E4277">
            <w:pPr>
              <w:jc w:val="center"/>
              <w:rPr>
                <w:rFonts w:ascii="Noto Sans Light" w:hAnsi="Noto Sans Light" w:cs="Noto Sans Light"/>
                <w:sz w:val="16"/>
                <w:szCs w:val="16"/>
              </w:rPr>
            </w:pPr>
          </w:p>
        </w:tc>
      </w:tr>
      <w:tr w:rsidR="008E4277" w:rsidTr="006752FC">
        <w:tc>
          <w:tcPr>
            <w:tcW w:w="467" w:type="dxa"/>
            <w:tcBorders>
              <w:top w:val="nil"/>
              <w:bottom w:val="single" w:sz="4" w:space="0" w:color="auto"/>
            </w:tcBorders>
          </w:tcPr>
          <w:p w:rsidR="008E4277" w:rsidRPr="002F1902" w:rsidRDefault="008E4277" w:rsidP="008E4277">
            <w:pPr>
              <w:jc w:val="center"/>
              <w:rPr>
                <w:rFonts w:ascii="Noto Sans Light" w:hAnsi="Noto Sans Light" w:cs="Noto Sans Light"/>
                <w:sz w:val="16"/>
                <w:szCs w:val="16"/>
              </w:rPr>
            </w:pPr>
          </w:p>
        </w:tc>
        <w:tc>
          <w:tcPr>
            <w:tcW w:w="4206" w:type="dxa"/>
            <w:tcBorders>
              <w:top w:val="nil"/>
              <w:bottom w:val="single" w:sz="4" w:space="0" w:color="auto"/>
            </w:tcBorders>
          </w:tcPr>
          <w:p w:rsidR="008E4277" w:rsidRPr="00576A0A" w:rsidRDefault="008E4277" w:rsidP="008E4277">
            <w:pPr>
              <w:jc w:val="both"/>
              <w:rPr>
                <w:rFonts w:ascii="Noto Sans Light" w:hAnsi="Noto Sans Light" w:cs="Noto Sans Light"/>
                <w:sz w:val="16"/>
                <w:szCs w:val="16"/>
              </w:rPr>
            </w:pPr>
          </w:p>
        </w:tc>
        <w:tc>
          <w:tcPr>
            <w:tcW w:w="2268" w:type="dxa"/>
            <w:tcBorders>
              <w:top w:val="nil"/>
              <w:bottom w:val="single" w:sz="4" w:space="0" w:color="auto"/>
            </w:tcBorders>
          </w:tcPr>
          <w:p w:rsidR="008E4277" w:rsidRPr="00576A0A" w:rsidRDefault="008E4277" w:rsidP="008E4277">
            <w:pPr>
              <w:jc w:val="both"/>
              <w:rPr>
                <w:rFonts w:ascii="Noto Sans Light" w:hAnsi="Noto Sans Light" w:cs="Noto Sans Light"/>
                <w:sz w:val="16"/>
                <w:szCs w:val="16"/>
              </w:rPr>
            </w:pPr>
          </w:p>
        </w:tc>
        <w:tc>
          <w:tcPr>
            <w:tcW w:w="851" w:type="dxa"/>
            <w:tcBorders>
              <w:top w:val="nil"/>
              <w:bottom w:val="single" w:sz="4" w:space="0" w:color="auto"/>
            </w:tcBorders>
          </w:tcPr>
          <w:p w:rsidR="008E4277" w:rsidRPr="00576A0A" w:rsidRDefault="008E4277" w:rsidP="008E4277">
            <w:pPr>
              <w:jc w:val="both"/>
              <w:rPr>
                <w:rFonts w:ascii="Noto Sans Light" w:hAnsi="Noto Sans Light" w:cs="Noto Sans Light"/>
                <w:sz w:val="16"/>
                <w:szCs w:val="16"/>
              </w:rPr>
            </w:pPr>
          </w:p>
        </w:tc>
        <w:tc>
          <w:tcPr>
            <w:tcW w:w="1701" w:type="dxa"/>
            <w:tcBorders>
              <w:top w:val="nil"/>
              <w:bottom w:val="single" w:sz="4" w:space="0" w:color="auto"/>
            </w:tcBorders>
          </w:tcPr>
          <w:p w:rsidR="008E4277" w:rsidRDefault="008E4277" w:rsidP="008E4277">
            <w:pPr>
              <w:jc w:val="center"/>
              <w:rPr>
                <w:rFonts w:ascii="Noto Sans Light" w:hAnsi="Noto Sans Light" w:cs="Noto Sans Light"/>
                <w:sz w:val="16"/>
                <w:szCs w:val="16"/>
              </w:rPr>
            </w:pPr>
          </w:p>
          <w:p w:rsidR="006752FC" w:rsidRDefault="006752FC" w:rsidP="008E4277">
            <w:pPr>
              <w:jc w:val="center"/>
              <w:rPr>
                <w:rFonts w:ascii="Noto Sans Light" w:hAnsi="Noto Sans Light" w:cs="Noto Sans Light"/>
                <w:sz w:val="16"/>
                <w:szCs w:val="16"/>
              </w:rPr>
            </w:pPr>
          </w:p>
          <w:p w:rsidR="006752FC" w:rsidRDefault="006752FC" w:rsidP="008E4277">
            <w:pPr>
              <w:jc w:val="center"/>
              <w:rPr>
                <w:rFonts w:ascii="Noto Sans Light" w:hAnsi="Noto Sans Light" w:cs="Noto Sans Light"/>
                <w:sz w:val="16"/>
                <w:szCs w:val="16"/>
              </w:rPr>
            </w:pPr>
          </w:p>
          <w:p w:rsidR="006752FC" w:rsidRPr="00813A4C" w:rsidRDefault="006752FC" w:rsidP="008E4277">
            <w:pPr>
              <w:jc w:val="center"/>
              <w:rPr>
                <w:rFonts w:ascii="Noto Sans Light" w:hAnsi="Noto Sans Light" w:cs="Noto Sans Light"/>
                <w:sz w:val="16"/>
                <w:szCs w:val="16"/>
              </w:rPr>
            </w:pPr>
          </w:p>
        </w:tc>
        <w:tc>
          <w:tcPr>
            <w:tcW w:w="1701" w:type="dxa"/>
            <w:tcBorders>
              <w:top w:val="nil"/>
              <w:bottom w:val="single" w:sz="4" w:space="0" w:color="auto"/>
            </w:tcBorders>
          </w:tcPr>
          <w:p w:rsidR="008E4277" w:rsidRPr="00813A4C" w:rsidRDefault="008E4277" w:rsidP="008E4277">
            <w:pPr>
              <w:jc w:val="center"/>
              <w:rPr>
                <w:rFonts w:ascii="Noto Sans Light" w:hAnsi="Noto Sans Light" w:cs="Noto Sans Light"/>
                <w:sz w:val="16"/>
                <w:szCs w:val="16"/>
              </w:rPr>
            </w:pPr>
            <w:r w:rsidRPr="00813A4C">
              <w:rPr>
                <w:rFonts w:ascii="Noto Sans Light" w:hAnsi="Noto Sans Light" w:cs="Noto Sans Light"/>
                <w:sz w:val="16"/>
                <w:szCs w:val="16"/>
              </w:rPr>
              <w:t>1.2.3.9</w:t>
            </w:r>
          </w:p>
          <w:p w:rsidR="008E4277" w:rsidRPr="00813A4C" w:rsidRDefault="008E4277" w:rsidP="008E4277">
            <w:pPr>
              <w:jc w:val="center"/>
              <w:rPr>
                <w:rFonts w:ascii="Noto Sans Light" w:hAnsi="Noto Sans Light" w:cs="Noto Sans Light"/>
                <w:sz w:val="16"/>
                <w:szCs w:val="16"/>
              </w:rPr>
            </w:pPr>
            <w:r w:rsidRPr="00813A4C">
              <w:rPr>
                <w:rFonts w:ascii="Noto Sans Light" w:hAnsi="Noto Sans Light" w:cs="Noto Sans Light"/>
                <w:sz w:val="16"/>
                <w:szCs w:val="16"/>
              </w:rPr>
              <w:t>Otros Bienes Inmuebles</w:t>
            </w:r>
          </w:p>
        </w:tc>
        <w:tc>
          <w:tcPr>
            <w:tcW w:w="1701" w:type="dxa"/>
            <w:tcBorders>
              <w:top w:val="nil"/>
              <w:bottom w:val="single" w:sz="4" w:space="0" w:color="auto"/>
            </w:tcBorders>
          </w:tcPr>
          <w:p w:rsidR="008E4277" w:rsidRPr="002F1902" w:rsidRDefault="008E4277" w:rsidP="008E4277">
            <w:pPr>
              <w:jc w:val="center"/>
              <w:rPr>
                <w:rFonts w:ascii="Noto Sans Light" w:hAnsi="Noto Sans Light" w:cs="Noto Sans Light"/>
                <w:sz w:val="16"/>
                <w:szCs w:val="16"/>
              </w:rPr>
            </w:pPr>
          </w:p>
        </w:tc>
        <w:tc>
          <w:tcPr>
            <w:tcW w:w="1701" w:type="dxa"/>
            <w:tcBorders>
              <w:top w:val="nil"/>
              <w:bottom w:val="single" w:sz="4" w:space="0" w:color="auto"/>
            </w:tcBorders>
          </w:tcPr>
          <w:p w:rsidR="008E4277" w:rsidRPr="002F1902" w:rsidRDefault="008E4277" w:rsidP="008E4277">
            <w:pPr>
              <w:jc w:val="center"/>
              <w:rPr>
                <w:rFonts w:ascii="Noto Sans Light" w:hAnsi="Noto Sans Light" w:cs="Noto Sans Light"/>
                <w:sz w:val="16"/>
                <w:szCs w:val="16"/>
              </w:rPr>
            </w:pPr>
          </w:p>
        </w:tc>
      </w:tr>
      <w:tr w:rsidR="008E4277" w:rsidRPr="002C3FB1" w:rsidTr="006752FC">
        <w:tc>
          <w:tcPr>
            <w:tcW w:w="467" w:type="dxa"/>
            <w:tcBorders>
              <w:top w:val="single" w:sz="4" w:space="0" w:color="auto"/>
              <w:bottom w:val="nil"/>
            </w:tcBorders>
          </w:tcPr>
          <w:p w:rsidR="008E4277" w:rsidRPr="002C3FB1" w:rsidRDefault="00FB48A5" w:rsidP="008E4277">
            <w:pPr>
              <w:jc w:val="center"/>
              <w:rPr>
                <w:rFonts w:ascii="Noto Sans Light" w:hAnsi="Noto Sans Light" w:cs="Noto Sans Light"/>
                <w:sz w:val="16"/>
                <w:szCs w:val="16"/>
              </w:rPr>
            </w:pPr>
            <w:r>
              <w:rPr>
                <w:rFonts w:ascii="Noto Sans Light" w:hAnsi="Noto Sans Light" w:cs="Noto Sans Light"/>
                <w:sz w:val="16"/>
                <w:szCs w:val="16"/>
              </w:rPr>
              <w:t>6</w:t>
            </w:r>
          </w:p>
        </w:tc>
        <w:tc>
          <w:tcPr>
            <w:tcW w:w="4206" w:type="dxa"/>
            <w:tcBorders>
              <w:top w:val="single" w:sz="4" w:space="0" w:color="auto"/>
              <w:bottom w:val="nil"/>
            </w:tcBorders>
          </w:tcPr>
          <w:p w:rsidR="008E4277" w:rsidRPr="00576A0A" w:rsidRDefault="008E4277" w:rsidP="008E4277">
            <w:pPr>
              <w:jc w:val="both"/>
              <w:rPr>
                <w:rFonts w:ascii="Noto Sans Light" w:hAnsi="Noto Sans Light" w:cs="Noto Sans Light"/>
                <w:sz w:val="16"/>
                <w:szCs w:val="16"/>
              </w:rPr>
            </w:pPr>
            <w:r w:rsidRPr="00576A0A">
              <w:rPr>
                <w:rFonts w:ascii="Noto Sans Light" w:hAnsi="Noto Sans Light" w:cs="Noto Sans Light"/>
                <w:sz w:val="16"/>
                <w:szCs w:val="16"/>
              </w:rPr>
              <w:t>Por los reintegros de años anteriores de bienes intangibles.</w:t>
            </w:r>
          </w:p>
        </w:tc>
        <w:tc>
          <w:tcPr>
            <w:tcW w:w="2268" w:type="dxa"/>
            <w:tcBorders>
              <w:top w:val="single" w:sz="4" w:space="0" w:color="auto"/>
              <w:bottom w:val="nil"/>
            </w:tcBorders>
          </w:tcPr>
          <w:p w:rsidR="008E4277" w:rsidRPr="00576A0A" w:rsidRDefault="008E4277" w:rsidP="008E4277">
            <w:pPr>
              <w:jc w:val="both"/>
              <w:rPr>
                <w:rFonts w:ascii="Noto Sans Light" w:hAnsi="Noto Sans Light" w:cs="Noto Sans Light"/>
                <w:sz w:val="16"/>
                <w:szCs w:val="16"/>
              </w:rPr>
            </w:pPr>
            <w:r w:rsidRPr="00576A0A">
              <w:rPr>
                <w:rFonts w:ascii="Noto Sans Light" w:hAnsi="Noto Sans Light" w:cs="Noto Sans Light"/>
                <w:sz w:val="16"/>
                <w:szCs w:val="16"/>
              </w:rPr>
              <w:t>Transferencias, depósitos, avisos de reintegro, etc.</w:t>
            </w:r>
          </w:p>
        </w:tc>
        <w:tc>
          <w:tcPr>
            <w:tcW w:w="851" w:type="dxa"/>
            <w:tcBorders>
              <w:top w:val="single" w:sz="4" w:space="0" w:color="auto"/>
              <w:bottom w:val="nil"/>
            </w:tcBorders>
          </w:tcPr>
          <w:p w:rsidR="008E4277" w:rsidRPr="00576A0A" w:rsidRDefault="008E4277" w:rsidP="008E4277">
            <w:pPr>
              <w:jc w:val="both"/>
              <w:rPr>
                <w:rFonts w:ascii="Noto Sans Light" w:hAnsi="Noto Sans Light" w:cs="Noto Sans Light"/>
                <w:sz w:val="16"/>
                <w:szCs w:val="16"/>
              </w:rPr>
            </w:pPr>
            <w:r w:rsidRPr="00576A0A">
              <w:rPr>
                <w:rFonts w:ascii="Noto Sans Light" w:hAnsi="Noto Sans Light" w:cs="Noto Sans Light"/>
                <w:sz w:val="16"/>
                <w:szCs w:val="16"/>
              </w:rPr>
              <w:t>Frecuente</w:t>
            </w:r>
          </w:p>
        </w:tc>
        <w:tc>
          <w:tcPr>
            <w:tcW w:w="1701" w:type="dxa"/>
            <w:tcBorders>
              <w:top w:val="single" w:sz="4" w:space="0" w:color="auto"/>
              <w:bottom w:val="nil"/>
            </w:tcBorders>
          </w:tcPr>
          <w:p w:rsidR="008E4277" w:rsidRPr="00813A4C" w:rsidRDefault="008E4277" w:rsidP="008E4277">
            <w:pPr>
              <w:jc w:val="center"/>
              <w:rPr>
                <w:rFonts w:ascii="Noto Sans Light" w:hAnsi="Noto Sans Light" w:cs="Noto Sans Light"/>
                <w:sz w:val="16"/>
                <w:szCs w:val="16"/>
              </w:rPr>
            </w:pPr>
            <w:r w:rsidRPr="00813A4C">
              <w:rPr>
                <w:rFonts w:ascii="Noto Sans Light" w:hAnsi="Noto Sans Light" w:cs="Noto Sans Light"/>
                <w:sz w:val="16"/>
                <w:szCs w:val="16"/>
              </w:rPr>
              <w:t>2.1.1.9</w:t>
            </w:r>
            <w:r w:rsidRPr="00813A4C">
              <w:rPr>
                <w:rFonts w:ascii="Noto Sans Light" w:hAnsi="Noto Sans Light" w:cs="Noto Sans Light"/>
                <w:sz w:val="16"/>
                <w:szCs w:val="16"/>
              </w:rPr>
              <w:br/>
              <w:t>Otras Cuentas Por Pagar a CP</w:t>
            </w:r>
          </w:p>
        </w:tc>
        <w:tc>
          <w:tcPr>
            <w:tcW w:w="1701" w:type="dxa"/>
            <w:tcBorders>
              <w:top w:val="single" w:sz="4" w:space="0" w:color="auto"/>
              <w:bottom w:val="nil"/>
            </w:tcBorders>
          </w:tcPr>
          <w:p w:rsidR="008E4277" w:rsidRPr="00813A4C" w:rsidRDefault="008E4277" w:rsidP="008E4277">
            <w:pPr>
              <w:jc w:val="center"/>
              <w:rPr>
                <w:rFonts w:ascii="Noto Sans Light" w:hAnsi="Noto Sans Light" w:cs="Noto Sans Light"/>
                <w:sz w:val="16"/>
                <w:szCs w:val="16"/>
              </w:rPr>
            </w:pPr>
            <w:r w:rsidRPr="00813A4C">
              <w:rPr>
                <w:rFonts w:ascii="Noto Sans Light" w:hAnsi="Noto Sans Light" w:cs="Noto Sans Light"/>
                <w:sz w:val="16"/>
                <w:szCs w:val="16"/>
              </w:rPr>
              <w:t>1.2.5.1</w:t>
            </w:r>
            <w:r w:rsidRPr="00813A4C">
              <w:rPr>
                <w:rFonts w:ascii="Noto Sans Light" w:hAnsi="Noto Sans Light" w:cs="Noto Sans Light"/>
                <w:sz w:val="16"/>
                <w:szCs w:val="16"/>
              </w:rPr>
              <w:br/>
              <w:t>Software</w:t>
            </w:r>
          </w:p>
          <w:p w:rsidR="008E4277" w:rsidRPr="00813A4C" w:rsidRDefault="008E4277" w:rsidP="008E4277">
            <w:pPr>
              <w:jc w:val="center"/>
              <w:rPr>
                <w:rFonts w:ascii="Noto Sans Light" w:hAnsi="Noto Sans Light" w:cs="Noto Sans Light"/>
                <w:sz w:val="16"/>
                <w:szCs w:val="16"/>
              </w:rPr>
            </w:pPr>
            <w:r w:rsidRPr="00813A4C">
              <w:rPr>
                <w:rFonts w:ascii="Noto Sans Light" w:hAnsi="Noto Sans Light" w:cs="Noto Sans Light"/>
                <w:sz w:val="16"/>
                <w:szCs w:val="16"/>
              </w:rPr>
              <w:t>o</w:t>
            </w:r>
          </w:p>
        </w:tc>
        <w:tc>
          <w:tcPr>
            <w:tcW w:w="1701" w:type="dxa"/>
            <w:tcBorders>
              <w:top w:val="single" w:sz="4" w:space="0" w:color="auto"/>
              <w:bottom w:val="nil"/>
            </w:tcBorders>
          </w:tcPr>
          <w:p w:rsidR="008E4277" w:rsidRPr="002C3FB1" w:rsidRDefault="008E4277" w:rsidP="008E4277">
            <w:pPr>
              <w:jc w:val="center"/>
              <w:rPr>
                <w:rFonts w:ascii="Noto Sans Light" w:hAnsi="Noto Sans Light" w:cs="Noto Sans Light"/>
                <w:sz w:val="16"/>
                <w:szCs w:val="16"/>
              </w:rPr>
            </w:pPr>
          </w:p>
        </w:tc>
        <w:tc>
          <w:tcPr>
            <w:tcW w:w="1701" w:type="dxa"/>
            <w:tcBorders>
              <w:top w:val="single" w:sz="4" w:space="0" w:color="auto"/>
              <w:bottom w:val="nil"/>
            </w:tcBorders>
          </w:tcPr>
          <w:p w:rsidR="008E4277" w:rsidRPr="002C3FB1" w:rsidRDefault="008E4277" w:rsidP="008E4277">
            <w:pPr>
              <w:jc w:val="center"/>
              <w:rPr>
                <w:rFonts w:ascii="Noto Sans Light" w:hAnsi="Noto Sans Light" w:cs="Noto Sans Light"/>
                <w:sz w:val="16"/>
                <w:szCs w:val="16"/>
              </w:rPr>
            </w:pPr>
          </w:p>
        </w:tc>
      </w:tr>
      <w:tr w:rsidR="008E4277" w:rsidRPr="002C3FB1" w:rsidTr="002C3FB1">
        <w:tc>
          <w:tcPr>
            <w:tcW w:w="467" w:type="dxa"/>
            <w:tcBorders>
              <w:top w:val="nil"/>
              <w:bottom w:val="nil"/>
            </w:tcBorders>
          </w:tcPr>
          <w:p w:rsidR="008E4277" w:rsidRPr="002C3FB1" w:rsidRDefault="008E4277" w:rsidP="008E4277">
            <w:pPr>
              <w:jc w:val="center"/>
              <w:rPr>
                <w:rFonts w:ascii="Noto Sans Light" w:hAnsi="Noto Sans Light" w:cs="Noto Sans Light"/>
                <w:sz w:val="16"/>
                <w:szCs w:val="16"/>
              </w:rPr>
            </w:pPr>
          </w:p>
        </w:tc>
        <w:tc>
          <w:tcPr>
            <w:tcW w:w="4206" w:type="dxa"/>
            <w:tcBorders>
              <w:top w:val="nil"/>
              <w:bottom w:val="nil"/>
            </w:tcBorders>
          </w:tcPr>
          <w:p w:rsidR="008E4277" w:rsidRPr="00576A0A" w:rsidRDefault="008E4277" w:rsidP="008E4277">
            <w:pPr>
              <w:jc w:val="both"/>
              <w:rPr>
                <w:rFonts w:ascii="Noto Sans Light" w:hAnsi="Noto Sans Light" w:cs="Noto Sans Light"/>
                <w:sz w:val="16"/>
                <w:szCs w:val="16"/>
              </w:rPr>
            </w:pPr>
          </w:p>
        </w:tc>
        <w:tc>
          <w:tcPr>
            <w:tcW w:w="2268" w:type="dxa"/>
            <w:tcBorders>
              <w:top w:val="nil"/>
              <w:bottom w:val="nil"/>
            </w:tcBorders>
          </w:tcPr>
          <w:p w:rsidR="008E4277" w:rsidRPr="00576A0A" w:rsidRDefault="008E4277" w:rsidP="008E4277">
            <w:pPr>
              <w:jc w:val="both"/>
              <w:rPr>
                <w:rFonts w:ascii="Noto Sans Light" w:hAnsi="Noto Sans Light" w:cs="Noto Sans Light"/>
                <w:sz w:val="16"/>
                <w:szCs w:val="16"/>
              </w:rPr>
            </w:pPr>
          </w:p>
        </w:tc>
        <w:tc>
          <w:tcPr>
            <w:tcW w:w="851" w:type="dxa"/>
            <w:tcBorders>
              <w:top w:val="nil"/>
              <w:bottom w:val="nil"/>
            </w:tcBorders>
          </w:tcPr>
          <w:p w:rsidR="008E4277" w:rsidRPr="00576A0A" w:rsidRDefault="008E4277" w:rsidP="008E4277">
            <w:pPr>
              <w:jc w:val="both"/>
              <w:rPr>
                <w:rFonts w:ascii="Noto Sans Light" w:hAnsi="Noto Sans Light" w:cs="Noto Sans Light"/>
                <w:sz w:val="16"/>
                <w:szCs w:val="16"/>
              </w:rPr>
            </w:pPr>
          </w:p>
        </w:tc>
        <w:tc>
          <w:tcPr>
            <w:tcW w:w="1701" w:type="dxa"/>
            <w:tcBorders>
              <w:top w:val="nil"/>
              <w:bottom w:val="nil"/>
            </w:tcBorders>
          </w:tcPr>
          <w:p w:rsidR="008E4277" w:rsidRPr="00813A4C" w:rsidRDefault="008E4277" w:rsidP="008E4277">
            <w:pPr>
              <w:jc w:val="center"/>
              <w:rPr>
                <w:rFonts w:ascii="Noto Sans Light" w:hAnsi="Noto Sans Light" w:cs="Noto Sans Light"/>
                <w:sz w:val="16"/>
                <w:szCs w:val="16"/>
              </w:rPr>
            </w:pPr>
          </w:p>
        </w:tc>
        <w:tc>
          <w:tcPr>
            <w:tcW w:w="1701" w:type="dxa"/>
            <w:tcBorders>
              <w:top w:val="nil"/>
              <w:bottom w:val="nil"/>
            </w:tcBorders>
          </w:tcPr>
          <w:p w:rsidR="008E4277" w:rsidRPr="00813A4C" w:rsidRDefault="008E4277" w:rsidP="008E4277">
            <w:pPr>
              <w:jc w:val="center"/>
              <w:rPr>
                <w:rFonts w:ascii="Noto Sans Light" w:hAnsi="Noto Sans Light" w:cs="Noto Sans Light"/>
                <w:sz w:val="16"/>
                <w:szCs w:val="16"/>
              </w:rPr>
            </w:pPr>
            <w:r w:rsidRPr="00813A4C">
              <w:rPr>
                <w:rFonts w:ascii="Noto Sans Light" w:hAnsi="Noto Sans Light" w:cs="Noto Sans Light"/>
                <w:sz w:val="16"/>
                <w:szCs w:val="16"/>
              </w:rPr>
              <w:t>1.2.5.2</w:t>
            </w:r>
            <w:r w:rsidRPr="00813A4C">
              <w:rPr>
                <w:rFonts w:ascii="Noto Sans Light" w:hAnsi="Noto Sans Light" w:cs="Noto Sans Light"/>
                <w:sz w:val="16"/>
                <w:szCs w:val="16"/>
              </w:rPr>
              <w:br/>
              <w:t xml:space="preserve">Patentes, Marcas y Derechos </w:t>
            </w:r>
          </w:p>
          <w:p w:rsidR="008E4277" w:rsidRPr="00813A4C" w:rsidRDefault="008E4277" w:rsidP="008E4277">
            <w:pPr>
              <w:jc w:val="center"/>
              <w:rPr>
                <w:rFonts w:ascii="Noto Sans Light" w:hAnsi="Noto Sans Light" w:cs="Noto Sans Light"/>
                <w:sz w:val="16"/>
                <w:szCs w:val="16"/>
              </w:rPr>
            </w:pPr>
            <w:r w:rsidRPr="00813A4C">
              <w:rPr>
                <w:rFonts w:ascii="Noto Sans Light" w:hAnsi="Noto Sans Light" w:cs="Noto Sans Light"/>
                <w:sz w:val="16"/>
                <w:szCs w:val="16"/>
              </w:rPr>
              <w:t>o</w:t>
            </w:r>
          </w:p>
        </w:tc>
        <w:tc>
          <w:tcPr>
            <w:tcW w:w="1701" w:type="dxa"/>
            <w:tcBorders>
              <w:top w:val="nil"/>
              <w:bottom w:val="nil"/>
            </w:tcBorders>
          </w:tcPr>
          <w:p w:rsidR="008E4277" w:rsidRPr="002C3FB1" w:rsidRDefault="008E4277" w:rsidP="008E4277">
            <w:pPr>
              <w:jc w:val="center"/>
              <w:rPr>
                <w:rFonts w:ascii="Noto Sans Light" w:hAnsi="Noto Sans Light" w:cs="Noto Sans Light"/>
                <w:sz w:val="16"/>
                <w:szCs w:val="16"/>
              </w:rPr>
            </w:pPr>
          </w:p>
        </w:tc>
        <w:tc>
          <w:tcPr>
            <w:tcW w:w="1701" w:type="dxa"/>
            <w:tcBorders>
              <w:top w:val="nil"/>
              <w:bottom w:val="nil"/>
            </w:tcBorders>
          </w:tcPr>
          <w:p w:rsidR="008E4277" w:rsidRPr="002C3FB1" w:rsidRDefault="008E4277" w:rsidP="008E4277">
            <w:pPr>
              <w:jc w:val="center"/>
              <w:rPr>
                <w:rFonts w:ascii="Noto Sans Light" w:hAnsi="Noto Sans Light" w:cs="Noto Sans Light"/>
                <w:sz w:val="16"/>
                <w:szCs w:val="16"/>
              </w:rPr>
            </w:pPr>
          </w:p>
        </w:tc>
      </w:tr>
      <w:tr w:rsidR="008E4277" w:rsidRPr="002C3FB1" w:rsidTr="00D813FD">
        <w:tc>
          <w:tcPr>
            <w:tcW w:w="467" w:type="dxa"/>
            <w:tcBorders>
              <w:top w:val="nil"/>
              <w:bottom w:val="nil"/>
            </w:tcBorders>
          </w:tcPr>
          <w:p w:rsidR="008E4277" w:rsidRPr="002C3FB1" w:rsidRDefault="008E4277" w:rsidP="008E4277">
            <w:pPr>
              <w:jc w:val="center"/>
              <w:rPr>
                <w:rFonts w:ascii="Noto Sans Light" w:hAnsi="Noto Sans Light" w:cs="Noto Sans Light"/>
                <w:sz w:val="16"/>
                <w:szCs w:val="16"/>
              </w:rPr>
            </w:pPr>
          </w:p>
        </w:tc>
        <w:tc>
          <w:tcPr>
            <w:tcW w:w="4206" w:type="dxa"/>
            <w:tcBorders>
              <w:top w:val="nil"/>
              <w:bottom w:val="nil"/>
            </w:tcBorders>
          </w:tcPr>
          <w:p w:rsidR="008E4277" w:rsidRPr="00576A0A" w:rsidRDefault="008E4277" w:rsidP="008E4277">
            <w:pPr>
              <w:jc w:val="both"/>
              <w:rPr>
                <w:rFonts w:ascii="Noto Sans Light" w:hAnsi="Noto Sans Light" w:cs="Noto Sans Light"/>
                <w:sz w:val="16"/>
                <w:szCs w:val="16"/>
              </w:rPr>
            </w:pPr>
          </w:p>
        </w:tc>
        <w:tc>
          <w:tcPr>
            <w:tcW w:w="2268" w:type="dxa"/>
            <w:tcBorders>
              <w:top w:val="nil"/>
              <w:bottom w:val="nil"/>
            </w:tcBorders>
          </w:tcPr>
          <w:p w:rsidR="008E4277" w:rsidRPr="00576A0A" w:rsidRDefault="008E4277" w:rsidP="008E4277">
            <w:pPr>
              <w:jc w:val="both"/>
              <w:rPr>
                <w:rFonts w:ascii="Noto Sans Light" w:hAnsi="Noto Sans Light" w:cs="Noto Sans Light"/>
                <w:sz w:val="16"/>
                <w:szCs w:val="16"/>
              </w:rPr>
            </w:pPr>
          </w:p>
        </w:tc>
        <w:tc>
          <w:tcPr>
            <w:tcW w:w="851" w:type="dxa"/>
            <w:tcBorders>
              <w:top w:val="nil"/>
              <w:bottom w:val="nil"/>
            </w:tcBorders>
          </w:tcPr>
          <w:p w:rsidR="008E4277" w:rsidRPr="00576A0A" w:rsidRDefault="008E4277" w:rsidP="008E4277">
            <w:pPr>
              <w:jc w:val="both"/>
              <w:rPr>
                <w:rFonts w:ascii="Noto Sans Light" w:hAnsi="Noto Sans Light" w:cs="Noto Sans Light"/>
                <w:sz w:val="16"/>
                <w:szCs w:val="16"/>
              </w:rPr>
            </w:pPr>
          </w:p>
        </w:tc>
        <w:tc>
          <w:tcPr>
            <w:tcW w:w="1701" w:type="dxa"/>
            <w:tcBorders>
              <w:top w:val="nil"/>
              <w:bottom w:val="nil"/>
            </w:tcBorders>
          </w:tcPr>
          <w:p w:rsidR="008E4277" w:rsidRPr="00813A4C" w:rsidRDefault="008E4277" w:rsidP="008E4277">
            <w:pPr>
              <w:jc w:val="center"/>
              <w:rPr>
                <w:rFonts w:ascii="Noto Sans Light" w:hAnsi="Noto Sans Light" w:cs="Noto Sans Light"/>
                <w:sz w:val="16"/>
                <w:szCs w:val="16"/>
              </w:rPr>
            </w:pPr>
          </w:p>
        </w:tc>
        <w:tc>
          <w:tcPr>
            <w:tcW w:w="1701" w:type="dxa"/>
            <w:tcBorders>
              <w:top w:val="nil"/>
              <w:bottom w:val="nil"/>
            </w:tcBorders>
          </w:tcPr>
          <w:p w:rsidR="008E4277" w:rsidRPr="00813A4C" w:rsidRDefault="008E4277" w:rsidP="008E4277">
            <w:pPr>
              <w:jc w:val="center"/>
              <w:rPr>
                <w:rFonts w:ascii="Noto Sans Light" w:hAnsi="Noto Sans Light" w:cs="Noto Sans Light"/>
                <w:sz w:val="16"/>
                <w:szCs w:val="16"/>
              </w:rPr>
            </w:pPr>
            <w:r w:rsidRPr="00813A4C">
              <w:rPr>
                <w:rFonts w:ascii="Noto Sans Light" w:hAnsi="Noto Sans Light" w:cs="Noto Sans Light"/>
                <w:sz w:val="16"/>
                <w:szCs w:val="16"/>
              </w:rPr>
              <w:t>1.2.5.3</w:t>
            </w:r>
            <w:r w:rsidRPr="00813A4C">
              <w:rPr>
                <w:rFonts w:ascii="Noto Sans Light" w:hAnsi="Noto Sans Light" w:cs="Noto Sans Light"/>
                <w:sz w:val="16"/>
                <w:szCs w:val="16"/>
              </w:rPr>
              <w:br/>
              <w:t>Concesiones y Franquicias</w:t>
            </w:r>
          </w:p>
          <w:p w:rsidR="008E4277" w:rsidRPr="00813A4C" w:rsidRDefault="008E4277" w:rsidP="008E4277">
            <w:pPr>
              <w:jc w:val="center"/>
              <w:rPr>
                <w:rFonts w:ascii="Noto Sans Light" w:hAnsi="Noto Sans Light" w:cs="Noto Sans Light"/>
                <w:sz w:val="16"/>
                <w:szCs w:val="16"/>
              </w:rPr>
            </w:pPr>
            <w:r w:rsidRPr="00813A4C">
              <w:rPr>
                <w:rFonts w:ascii="Noto Sans Light" w:hAnsi="Noto Sans Light" w:cs="Noto Sans Light"/>
                <w:sz w:val="16"/>
                <w:szCs w:val="16"/>
              </w:rPr>
              <w:t>o</w:t>
            </w:r>
          </w:p>
        </w:tc>
        <w:tc>
          <w:tcPr>
            <w:tcW w:w="1701" w:type="dxa"/>
            <w:tcBorders>
              <w:top w:val="nil"/>
              <w:bottom w:val="nil"/>
            </w:tcBorders>
          </w:tcPr>
          <w:p w:rsidR="008E4277" w:rsidRPr="002C3FB1" w:rsidRDefault="008E4277" w:rsidP="008E4277">
            <w:pPr>
              <w:jc w:val="center"/>
              <w:rPr>
                <w:rFonts w:ascii="Noto Sans Light" w:hAnsi="Noto Sans Light" w:cs="Noto Sans Light"/>
                <w:sz w:val="16"/>
                <w:szCs w:val="16"/>
              </w:rPr>
            </w:pPr>
          </w:p>
        </w:tc>
        <w:tc>
          <w:tcPr>
            <w:tcW w:w="1701" w:type="dxa"/>
            <w:tcBorders>
              <w:top w:val="nil"/>
              <w:bottom w:val="nil"/>
            </w:tcBorders>
          </w:tcPr>
          <w:p w:rsidR="008E4277" w:rsidRPr="002C3FB1" w:rsidRDefault="008E4277" w:rsidP="008E4277">
            <w:pPr>
              <w:jc w:val="center"/>
              <w:rPr>
                <w:rFonts w:ascii="Noto Sans Light" w:hAnsi="Noto Sans Light" w:cs="Noto Sans Light"/>
                <w:sz w:val="16"/>
                <w:szCs w:val="16"/>
              </w:rPr>
            </w:pPr>
          </w:p>
        </w:tc>
      </w:tr>
      <w:tr w:rsidR="008E4277" w:rsidRPr="002C3FB1" w:rsidTr="00D813FD">
        <w:tc>
          <w:tcPr>
            <w:tcW w:w="467" w:type="dxa"/>
            <w:tcBorders>
              <w:top w:val="nil"/>
              <w:bottom w:val="nil"/>
            </w:tcBorders>
          </w:tcPr>
          <w:p w:rsidR="008E4277" w:rsidRPr="002C3FB1" w:rsidRDefault="008E4277" w:rsidP="008E4277">
            <w:pPr>
              <w:jc w:val="center"/>
              <w:rPr>
                <w:rFonts w:ascii="Noto Sans Light" w:hAnsi="Noto Sans Light" w:cs="Noto Sans Light"/>
                <w:sz w:val="16"/>
                <w:szCs w:val="16"/>
              </w:rPr>
            </w:pPr>
          </w:p>
        </w:tc>
        <w:tc>
          <w:tcPr>
            <w:tcW w:w="4206" w:type="dxa"/>
            <w:tcBorders>
              <w:top w:val="nil"/>
              <w:bottom w:val="nil"/>
            </w:tcBorders>
          </w:tcPr>
          <w:p w:rsidR="008E4277" w:rsidRPr="00576A0A" w:rsidRDefault="008E4277" w:rsidP="008E4277">
            <w:pPr>
              <w:jc w:val="both"/>
              <w:rPr>
                <w:rFonts w:ascii="Noto Sans Light" w:hAnsi="Noto Sans Light" w:cs="Noto Sans Light"/>
                <w:sz w:val="16"/>
                <w:szCs w:val="16"/>
              </w:rPr>
            </w:pPr>
          </w:p>
        </w:tc>
        <w:tc>
          <w:tcPr>
            <w:tcW w:w="2268" w:type="dxa"/>
            <w:tcBorders>
              <w:top w:val="nil"/>
              <w:bottom w:val="nil"/>
            </w:tcBorders>
          </w:tcPr>
          <w:p w:rsidR="008E4277" w:rsidRPr="00576A0A" w:rsidRDefault="008E4277" w:rsidP="008E4277">
            <w:pPr>
              <w:jc w:val="both"/>
              <w:rPr>
                <w:rFonts w:ascii="Noto Sans Light" w:hAnsi="Noto Sans Light" w:cs="Noto Sans Light"/>
                <w:sz w:val="16"/>
                <w:szCs w:val="16"/>
              </w:rPr>
            </w:pPr>
          </w:p>
        </w:tc>
        <w:tc>
          <w:tcPr>
            <w:tcW w:w="851" w:type="dxa"/>
            <w:tcBorders>
              <w:top w:val="nil"/>
              <w:bottom w:val="nil"/>
            </w:tcBorders>
          </w:tcPr>
          <w:p w:rsidR="008E4277" w:rsidRPr="00576A0A" w:rsidRDefault="008E4277" w:rsidP="008E4277">
            <w:pPr>
              <w:jc w:val="both"/>
              <w:rPr>
                <w:rFonts w:ascii="Noto Sans Light" w:hAnsi="Noto Sans Light" w:cs="Noto Sans Light"/>
                <w:sz w:val="16"/>
                <w:szCs w:val="16"/>
              </w:rPr>
            </w:pPr>
          </w:p>
        </w:tc>
        <w:tc>
          <w:tcPr>
            <w:tcW w:w="1701" w:type="dxa"/>
            <w:tcBorders>
              <w:top w:val="nil"/>
              <w:bottom w:val="nil"/>
            </w:tcBorders>
          </w:tcPr>
          <w:p w:rsidR="008E4277" w:rsidRPr="00813A4C" w:rsidRDefault="008E4277" w:rsidP="008E4277">
            <w:pPr>
              <w:jc w:val="center"/>
              <w:rPr>
                <w:rFonts w:ascii="Noto Sans Light" w:hAnsi="Noto Sans Light" w:cs="Noto Sans Light"/>
                <w:sz w:val="16"/>
                <w:szCs w:val="16"/>
              </w:rPr>
            </w:pPr>
          </w:p>
        </w:tc>
        <w:tc>
          <w:tcPr>
            <w:tcW w:w="1701" w:type="dxa"/>
            <w:tcBorders>
              <w:top w:val="nil"/>
              <w:bottom w:val="nil"/>
            </w:tcBorders>
          </w:tcPr>
          <w:p w:rsidR="008E4277" w:rsidRPr="00813A4C" w:rsidRDefault="008E4277" w:rsidP="008E4277">
            <w:pPr>
              <w:jc w:val="center"/>
              <w:rPr>
                <w:rFonts w:ascii="Noto Sans Light" w:hAnsi="Noto Sans Light" w:cs="Noto Sans Light"/>
                <w:sz w:val="16"/>
                <w:szCs w:val="16"/>
              </w:rPr>
            </w:pPr>
            <w:r w:rsidRPr="00813A4C">
              <w:rPr>
                <w:rFonts w:ascii="Noto Sans Light" w:hAnsi="Noto Sans Light" w:cs="Noto Sans Light"/>
                <w:sz w:val="16"/>
                <w:szCs w:val="16"/>
              </w:rPr>
              <w:t>1.2.5.4</w:t>
            </w:r>
          </w:p>
          <w:p w:rsidR="008E4277" w:rsidRPr="00813A4C" w:rsidRDefault="008E4277" w:rsidP="008E4277">
            <w:pPr>
              <w:jc w:val="center"/>
              <w:rPr>
                <w:rFonts w:ascii="Noto Sans Light" w:hAnsi="Noto Sans Light" w:cs="Noto Sans Light"/>
                <w:sz w:val="16"/>
                <w:szCs w:val="16"/>
              </w:rPr>
            </w:pPr>
            <w:r w:rsidRPr="00813A4C">
              <w:rPr>
                <w:rFonts w:ascii="Noto Sans Light" w:hAnsi="Noto Sans Light" w:cs="Noto Sans Light"/>
                <w:sz w:val="16"/>
                <w:szCs w:val="16"/>
              </w:rPr>
              <w:t xml:space="preserve">Licencias Informáticas e Intelectuales </w:t>
            </w:r>
          </w:p>
          <w:p w:rsidR="008E4277" w:rsidRPr="00813A4C" w:rsidRDefault="008E4277" w:rsidP="008E4277">
            <w:pPr>
              <w:jc w:val="center"/>
              <w:rPr>
                <w:rFonts w:ascii="Noto Sans Light" w:hAnsi="Noto Sans Light" w:cs="Noto Sans Light"/>
                <w:sz w:val="16"/>
                <w:szCs w:val="16"/>
              </w:rPr>
            </w:pPr>
            <w:r w:rsidRPr="00813A4C">
              <w:rPr>
                <w:rFonts w:ascii="Noto Sans Light" w:hAnsi="Noto Sans Light" w:cs="Noto Sans Light"/>
                <w:sz w:val="16"/>
                <w:szCs w:val="16"/>
              </w:rPr>
              <w:t>o</w:t>
            </w:r>
          </w:p>
        </w:tc>
        <w:tc>
          <w:tcPr>
            <w:tcW w:w="1701" w:type="dxa"/>
            <w:tcBorders>
              <w:top w:val="nil"/>
              <w:bottom w:val="nil"/>
            </w:tcBorders>
          </w:tcPr>
          <w:p w:rsidR="008E4277" w:rsidRPr="002C3FB1" w:rsidRDefault="008E4277" w:rsidP="008E4277">
            <w:pPr>
              <w:jc w:val="center"/>
              <w:rPr>
                <w:rFonts w:ascii="Noto Sans Light" w:hAnsi="Noto Sans Light" w:cs="Noto Sans Light"/>
                <w:sz w:val="16"/>
                <w:szCs w:val="16"/>
              </w:rPr>
            </w:pPr>
          </w:p>
        </w:tc>
        <w:tc>
          <w:tcPr>
            <w:tcW w:w="1701" w:type="dxa"/>
            <w:tcBorders>
              <w:top w:val="nil"/>
              <w:bottom w:val="nil"/>
            </w:tcBorders>
          </w:tcPr>
          <w:p w:rsidR="008E4277" w:rsidRPr="002C3FB1" w:rsidRDefault="008E4277" w:rsidP="008E4277">
            <w:pPr>
              <w:jc w:val="center"/>
              <w:rPr>
                <w:rFonts w:ascii="Noto Sans Light" w:hAnsi="Noto Sans Light" w:cs="Noto Sans Light"/>
                <w:sz w:val="16"/>
                <w:szCs w:val="16"/>
              </w:rPr>
            </w:pPr>
          </w:p>
        </w:tc>
      </w:tr>
      <w:tr w:rsidR="008E4277" w:rsidRPr="002C3FB1" w:rsidTr="00D813FD">
        <w:tc>
          <w:tcPr>
            <w:tcW w:w="467" w:type="dxa"/>
            <w:tcBorders>
              <w:top w:val="nil"/>
              <w:bottom w:val="nil"/>
            </w:tcBorders>
          </w:tcPr>
          <w:p w:rsidR="008E4277" w:rsidRPr="002C3FB1" w:rsidRDefault="008E4277" w:rsidP="008E4277">
            <w:pPr>
              <w:jc w:val="center"/>
              <w:rPr>
                <w:rFonts w:ascii="Noto Sans Light" w:hAnsi="Noto Sans Light" w:cs="Noto Sans Light"/>
                <w:sz w:val="16"/>
                <w:szCs w:val="16"/>
              </w:rPr>
            </w:pPr>
          </w:p>
        </w:tc>
        <w:tc>
          <w:tcPr>
            <w:tcW w:w="4206" w:type="dxa"/>
            <w:tcBorders>
              <w:top w:val="nil"/>
              <w:bottom w:val="nil"/>
            </w:tcBorders>
          </w:tcPr>
          <w:p w:rsidR="008E4277" w:rsidRPr="00576A0A" w:rsidRDefault="008E4277" w:rsidP="008E4277">
            <w:pPr>
              <w:jc w:val="both"/>
              <w:rPr>
                <w:rFonts w:ascii="Noto Sans Light" w:hAnsi="Noto Sans Light" w:cs="Noto Sans Light"/>
                <w:sz w:val="16"/>
                <w:szCs w:val="16"/>
              </w:rPr>
            </w:pPr>
          </w:p>
        </w:tc>
        <w:tc>
          <w:tcPr>
            <w:tcW w:w="2268" w:type="dxa"/>
            <w:tcBorders>
              <w:top w:val="nil"/>
              <w:bottom w:val="nil"/>
            </w:tcBorders>
          </w:tcPr>
          <w:p w:rsidR="008E4277" w:rsidRPr="00576A0A" w:rsidRDefault="008E4277" w:rsidP="008E4277">
            <w:pPr>
              <w:jc w:val="both"/>
              <w:rPr>
                <w:rFonts w:ascii="Noto Sans Light" w:hAnsi="Noto Sans Light" w:cs="Noto Sans Light"/>
                <w:sz w:val="16"/>
                <w:szCs w:val="16"/>
              </w:rPr>
            </w:pPr>
          </w:p>
        </w:tc>
        <w:tc>
          <w:tcPr>
            <w:tcW w:w="851" w:type="dxa"/>
            <w:tcBorders>
              <w:top w:val="nil"/>
              <w:bottom w:val="nil"/>
            </w:tcBorders>
          </w:tcPr>
          <w:p w:rsidR="008E4277" w:rsidRPr="00576A0A" w:rsidRDefault="008E4277" w:rsidP="008E4277">
            <w:pPr>
              <w:jc w:val="both"/>
              <w:rPr>
                <w:rFonts w:ascii="Noto Sans Light" w:hAnsi="Noto Sans Light" w:cs="Noto Sans Light"/>
                <w:sz w:val="16"/>
                <w:szCs w:val="16"/>
              </w:rPr>
            </w:pPr>
          </w:p>
        </w:tc>
        <w:tc>
          <w:tcPr>
            <w:tcW w:w="1701" w:type="dxa"/>
            <w:tcBorders>
              <w:top w:val="nil"/>
              <w:bottom w:val="nil"/>
            </w:tcBorders>
          </w:tcPr>
          <w:p w:rsidR="008E4277" w:rsidRPr="00813A4C" w:rsidRDefault="008E4277" w:rsidP="008E4277">
            <w:pPr>
              <w:jc w:val="center"/>
              <w:rPr>
                <w:rFonts w:ascii="Noto Sans Light" w:hAnsi="Noto Sans Light" w:cs="Noto Sans Light"/>
                <w:sz w:val="16"/>
                <w:szCs w:val="16"/>
              </w:rPr>
            </w:pPr>
          </w:p>
        </w:tc>
        <w:tc>
          <w:tcPr>
            <w:tcW w:w="1701" w:type="dxa"/>
            <w:tcBorders>
              <w:top w:val="nil"/>
              <w:bottom w:val="nil"/>
            </w:tcBorders>
          </w:tcPr>
          <w:p w:rsidR="008E4277" w:rsidRPr="00813A4C" w:rsidRDefault="008E4277" w:rsidP="008E4277">
            <w:pPr>
              <w:jc w:val="center"/>
              <w:rPr>
                <w:rFonts w:ascii="Noto Sans Light" w:hAnsi="Noto Sans Light" w:cs="Noto Sans Light"/>
                <w:sz w:val="16"/>
                <w:szCs w:val="16"/>
              </w:rPr>
            </w:pPr>
            <w:r w:rsidRPr="00813A4C">
              <w:rPr>
                <w:rFonts w:ascii="Noto Sans Light" w:hAnsi="Noto Sans Light" w:cs="Noto Sans Light"/>
                <w:sz w:val="16"/>
                <w:szCs w:val="16"/>
              </w:rPr>
              <w:t>1.2.5.9</w:t>
            </w:r>
          </w:p>
          <w:p w:rsidR="008E4277" w:rsidRPr="00813A4C" w:rsidRDefault="008E4277" w:rsidP="008E4277">
            <w:pPr>
              <w:jc w:val="center"/>
              <w:rPr>
                <w:rFonts w:ascii="Noto Sans Light" w:hAnsi="Noto Sans Light" w:cs="Noto Sans Light"/>
                <w:sz w:val="16"/>
                <w:szCs w:val="16"/>
              </w:rPr>
            </w:pPr>
            <w:r w:rsidRPr="00813A4C">
              <w:rPr>
                <w:rFonts w:ascii="Noto Sans Light" w:hAnsi="Noto Sans Light" w:cs="Noto Sans Light"/>
                <w:sz w:val="16"/>
                <w:szCs w:val="16"/>
              </w:rPr>
              <w:t>Otros activos Intangibles</w:t>
            </w:r>
          </w:p>
        </w:tc>
        <w:tc>
          <w:tcPr>
            <w:tcW w:w="1701" w:type="dxa"/>
            <w:tcBorders>
              <w:top w:val="nil"/>
              <w:bottom w:val="nil"/>
            </w:tcBorders>
          </w:tcPr>
          <w:p w:rsidR="008E4277" w:rsidRPr="002C3FB1" w:rsidRDefault="008E4277" w:rsidP="008E4277">
            <w:pPr>
              <w:jc w:val="center"/>
              <w:rPr>
                <w:rFonts w:ascii="Noto Sans Light" w:hAnsi="Noto Sans Light" w:cs="Noto Sans Light"/>
                <w:sz w:val="16"/>
                <w:szCs w:val="16"/>
              </w:rPr>
            </w:pPr>
          </w:p>
        </w:tc>
        <w:tc>
          <w:tcPr>
            <w:tcW w:w="1701" w:type="dxa"/>
            <w:tcBorders>
              <w:top w:val="nil"/>
              <w:bottom w:val="nil"/>
            </w:tcBorders>
          </w:tcPr>
          <w:p w:rsidR="008E4277" w:rsidRPr="002C3FB1" w:rsidRDefault="008E4277" w:rsidP="008E4277">
            <w:pPr>
              <w:jc w:val="center"/>
              <w:rPr>
                <w:rFonts w:ascii="Noto Sans Light" w:hAnsi="Noto Sans Light" w:cs="Noto Sans Light"/>
                <w:sz w:val="16"/>
                <w:szCs w:val="16"/>
              </w:rPr>
            </w:pPr>
          </w:p>
        </w:tc>
      </w:tr>
      <w:tr w:rsidR="008E4277" w:rsidRPr="002C3FB1" w:rsidTr="002C3FB1">
        <w:tc>
          <w:tcPr>
            <w:tcW w:w="467" w:type="dxa"/>
            <w:tcBorders>
              <w:top w:val="nil"/>
              <w:bottom w:val="nil"/>
            </w:tcBorders>
          </w:tcPr>
          <w:p w:rsidR="008E4277" w:rsidRPr="002C3FB1" w:rsidRDefault="00FB48A5" w:rsidP="008E4277">
            <w:pPr>
              <w:jc w:val="center"/>
              <w:rPr>
                <w:rFonts w:ascii="Noto Sans Light" w:hAnsi="Noto Sans Light" w:cs="Noto Sans Light"/>
                <w:sz w:val="16"/>
                <w:szCs w:val="16"/>
              </w:rPr>
            </w:pPr>
            <w:r>
              <w:rPr>
                <w:rFonts w:ascii="Noto Sans Light" w:hAnsi="Noto Sans Light" w:cs="Noto Sans Light"/>
                <w:sz w:val="16"/>
                <w:szCs w:val="16"/>
              </w:rPr>
              <w:t>7</w:t>
            </w:r>
          </w:p>
        </w:tc>
        <w:tc>
          <w:tcPr>
            <w:tcW w:w="4206" w:type="dxa"/>
            <w:tcBorders>
              <w:top w:val="nil"/>
              <w:bottom w:val="nil"/>
            </w:tcBorders>
          </w:tcPr>
          <w:p w:rsidR="008E4277" w:rsidRPr="00576A0A" w:rsidRDefault="008E4277" w:rsidP="008E4277">
            <w:pPr>
              <w:jc w:val="both"/>
              <w:rPr>
                <w:rFonts w:ascii="Noto Sans Light" w:hAnsi="Noto Sans Light" w:cs="Noto Sans Light"/>
                <w:sz w:val="16"/>
                <w:szCs w:val="16"/>
              </w:rPr>
            </w:pPr>
            <w:r w:rsidRPr="00576A0A">
              <w:rPr>
                <w:rFonts w:ascii="Noto Sans Light" w:hAnsi="Noto Sans Light" w:cs="Noto Sans Light"/>
                <w:sz w:val="16"/>
                <w:szCs w:val="16"/>
              </w:rPr>
              <w:t>Por los reintegros de años anteriores de obra en bienes en bienes propios.</w:t>
            </w:r>
          </w:p>
        </w:tc>
        <w:tc>
          <w:tcPr>
            <w:tcW w:w="2268" w:type="dxa"/>
            <w:tcBorders>
              <w:top w:val="nil"/>
              <w:bottom w:val="nil"/>
            </w:tcBorders>
          </w:tcPr>
          <w:p w:rsidR="008E4277" w:rsidRPr="00576A0A" w:rsidRDefault="008E4277" w:rsidP="008E4277">
            <w:pPr>
              <w:jc w:val="both"/>
              <w:rPr>
                <w:rFonts w:ascii="Noto Sans Light" w:hAnsi="Noto Sans Light" w:cs="Noto Sans Light"/>
                <w:sz w:val="16"/>
                <w:szCs w:val="16"/>
              </w:rPr>
            </w:pPr>
            <w:r w:rsidRPr="00576A0A">
              <w:rPr>
                <w:rFonts w:ascii="Noto Sans Light" w:hAnsi="Noto Sans Light" w:cs="Noto Sans Light"/>
                <w:sz w:val="16"/>
                <w:szCs w:val="16"/>
              </w:rPr>
              <w:t>Transferencias, depósitos, avisos de reintegro, etc.</w:t>
            </w:r>
          </w:p>
        </w:tc>
        <w:tc>
          <w:tcPr>
            <w:tcW w:w="851" w:type="dxa"/>
            <w:tcBorders>
              <w:top w:val="nil"/>
              <w:bottom w:val="nil"/>
            </w:tcBorders>
          </w:tcPr>
          <w:p w:rsidR="008E4277" w:rsidRPr="00576A0A" w:rsidRDefault="008E4277" w:rsidP="008E4277">
            <w:pPr>
              <w:jc w:val="both"/>
              <w:rPr>
                <w:rFonts w:ascii="Noto Sans Light" w:hAnsi="Noto Sans Light" w:cs="Noto Sans Light"/>
                <w:sz w:val="16"/>
                <w:szCs w:val="16"/>
              </w:rPr>
            </w:pPr>
            <w:r w:rsidRPr="00576A0A">
              <w:rPr>
                <w:rFonts w:ascii="Noto Sans Light" w:hAnsi="Noto Sans Light" w:cs="Noto Sans Light"/>
                <w:sz w:val="16"/>
                <w:szCs w:val="16"/>
              </w:rPr>
              <w:t>Frecuente</w:t>
            </w:r>
          </w:p>
        </w:tc>
        <w:tc>
          <w:tcPr>
            <w:tcW w:w="1701" w:type="dxa"/>
            <w:tcBorders>
              <w:top w:val="nil"/>
              <w:bottom w:val="nil"/>
            </w:tcBorders>
          </w:tcPr>
          <w:p w:rsidR="008E4277" w:rsidRPr="00813A4C" w:rsidRDefault="008E4277" w:rsidP="008E4277">
            <w:pPr>
              <w:jc w:val="center"/>
              <w:rPr>
                <w:rFonts w:ascii="Noto Sans Light" w:hAnsi="Noto Sans Light" w:cs="Noto Sans Light"/>
                <w:sz w:val="16"/>
                <w:szCs w:val="16"/>
              </w:rPr>
            </w:pPr>
            <w:r w:rsidRPr="00813A4C">
              <w:rPr>
                <w:rFonts w:ascii="Noto Sans Light" w:hAnsi="Noto Sans Light" w:cs="Noto Sans Light"/>
                <w:sz w:val="16"/>
                <w:szCs w:val="16"/>
              </w:rPr>
              <w:t>2.1.1.9</w:t>
            </w:r>
            <w:r w:rsidRPr="00813A4C">
              <w:rPr>
                <w:rFonts w:ascii="Noto Sans Light" w:hAnsi="Noto Sans Light" w:cs="Noto Sans Light"/>
                <w:sz w:val="16"/>
                <w:szCs w:val="16"/>
              </w:rPr>
              <w:br/>
              <w:t>Otras Cuentas Por Pagar a CP</w:t>
            </w:r>
          </w:p>
        </w:tc>
        <w:tc>
          <w:tcPr>
            <w:tcW w:w="1701" w:type="dxa"/>
            <w:tcBorders>
              <w:top w:val="nil"/>
              <w:bottom w:val="nil"/>
            </w:tcBorders>
          </w:tcPr>
          <w:p w:rsidR="008E4277" w:rsidRPr="00813A4C" w:rsidRDefault="008E4277" w:rsidP="008E4277">
            <w:pPr>
              <w:jc w:val="center"/>
              <w:rPr>
                <w:rFonts w:ascii="Noto Sans Light" w:hAnsi="Noto Sans Light" w:cs="Noto Sans Light"/>
                <w:sz w:val="16"/>
                <w:szCs w:val="16"/>
              </w:rPr>
            </w:pPr>
            <w:r w:rsidRPr="00813A4C">
              <w:rPr>
                <w:rFonts w:ascii="Noto Sans Light" w:hAnsi="Noto Sans Light" w:cs="Noto Sans Light"/>
                <w:sz w:val="16"/>
                <w:szCs w:val="16"/>
              </w:rPr>
              <w:t>1.2.3.6 Construcciones en Proceso en Bienes Propios</w:t>
            </w:r>
          </w:p>
        </w:tc>
        <w:tc>
          <w:tcPr>
            <w:tcW w:w="1701" w:type="dxa"/>
            <w:tcBorders>
              <w:top w:val="nil"/>
              <w:bottom w:val="nil"/>
            </w:tcBorders>
          </w:tcPr>
          <w:p w:rsidR="008E4277" w:rsidRPr="002C3FB1" w:rsidRDefault="008E4277" w:rsidP="008E4277">
            <w:pPr>
              <w:jc w:val="center"/>
              <w:rPr>
                <w:rFonts w:ascii="Noto Sans Light" w:hAnsi="Noto Sans Light" w:cs="Noto Sans Light"/>
                <w:sz w:val="16"/>
                <w:szCs w:val="16"/>
              </w:rPr>
            </w:pPr>
          </w:p>
        </w:tc>
        <w:tc>
          <w:tcPr>
            <w:tcW w:w="1701" w:type="dxa"/>
            <w:tcBorders>
              <w:top w:val="nil"/>
              <w:bottom w:val="nil"/>
            </w:tcBorders>
          </w:tcPr>
          <w:p w:rsidR="008E4277" w:rsidRPr="002C3FB1" w:rsidRDefault="008E4277" w:rsidP="008E4277">
            <w:pPr>
              <w:jc w:val="center"/>
              <w:rPr>
                <w:rFonts w:ascii="Noto Sans Light" w:hAnsi="Noto Sans Light" w:cs="Noto Sans Light"/>
                <w:sz w:val="16"/>
                <w:szCs w:val="16"/>
              </w:rPr>
            </w:pPr>
          </w:p>
        </w:tc>
      </w:tr>
      <w:tr w:rsidR="008E4277" w:rsidRPr="002C3FB1" w:rsidTr="00D813FD">
        <w:tc>
          <w:tcPr>
            <w:tcW w:w="467" w:type="dxa"/>
            <w:tcBorders>
              <w:top w:val="nil"/>
              <w:bottom w:val="nil"/>
            </w:tcBorders>
          </w:tcPr>
          <w:p w:rsidR="008E4277" w:rsidRPr="002C3FB1" w:rsidRDefault="00FB48A5" w:rsidP="008E4277">
            <w:pPr>
              <w:jc w:val="center"/>
              <w:rPr>
                <w:rFonts w:ascii="Noto Sans Light" w:hAnsi="Noto Sans Light" w:cs="Noto Sans Light"/>
                <w:sz w:val="16"/>
                <w:szCs w:val="16"/>
              </w:rPr>
            </w:pPr>
            <w:r>
              <w:rPr>
                <w:rFonts w:ascii="Noto Sans Light" w:hAnsi="Noto Sans Light" w:cs="Noto Sans Light"/>
                <w:sz w:val="16"/>
                <w:szCs w:val="16"/>
              </w:rPr>
              <w:t>8</w:t>
            </w:r>
          </w:p>
        </w:tc>
        <w:tc>
          <w:tcPr>
            <w:tcW w:w="4206" w:type="dxa"/>
            <w:tcBorders>
              <w:top w:val="nil"/>
              <w:bottom w:val="nil"/>
            </w:tcBorders>
          </w:tcPr>
          <w:p w:rsidR="008E4277" w:rsidRPr="00576A0A" w:rsidRDefault="008E4277" w:rsidP="008E4277">
            <w:pPr>
              <w:jc w:val="both"/>
              <w:rPr>
                <w:rFonts w:ascii="Noto Sans Light" w:hAnsi="Noto Sans Light" w:cs="Noto Sans Light"/>
                <w:sz w:val="16"/>
                <w:szCs w:val="16"/>
              </w:rPr>
            </w:pPr>
            <w:r w:rsidRPr="00576A0A">
              <w:rPr>
                <w:rFonts w:ascii="Noto Sans Light" w:hAnsi="Noto Sans Light" w:cs="Noto Sans Light"/>
                <w:sz w:val="16"/>
                <w:szCs w:val="16"/>
              </w:rPr>
              <w:t xml:space="preserve">Por la afectación del reintegro de los recursos a la Tesorería de la Federación </w:t>
            </w:r>
          </w:p>
        </w:tc>
        <w:tc>
          <w:tcPr>
            <w:tcW w:w="2268" w:type="dxa"/>
            <w:tcBorders>
              <w:top w:val="nil"/>
              <w:bottom w:val="nil"/>
            </w:tcBorders>
          </w:tcPr>
          <w:p w:rsidR="008E4277" w:rsidRPr="00576A0A" w:rsidRDefault="008E4277" w:rsidP="008E4277">
            <w:pPr>
              <w:jc w:val="both"/>
              <w:rPr>
                <w:rFonts w:ascii="Noto Sans Light" w:hAnsi="Noto Sans Light" w:cs="Noto Sans Light"/>
                <w:sz w:val="16"/>
                <w:szCs w:val="16"/>
              </w:rPr>
            </w:pPr>
            <w:r w:rsidRPr="00576A0A">
              <w:rPr>
                <w:rFonts w:ascii="Noto Sans Light" w:hAnsi="Noto Sans Light" w:cs="Noto Sans Light"/>
                <w:sz w:val="16"/>
                <w:szCs w:val="16"/>
              </w:rPr>
              <w:t>Estado de cuenta.</w:t>
            </w:r>
          </w:p>
        </w:tc>
        <w:tc>
          <w:tcPr>
            <w:tcW w:w="851" w:type="dxa"/>
            <w:tcBorders>
              <w:top w:val="nil"/>
              <w:bottom w:val="nil"/>
            </w:tcBorders>
          </w:tcPr>
          <w:p w:rsidR="008E4277" w:rsidRPr="00576A0A" w:rsidRDefault="008E4277" w:rsidP="008E4277">
            <w:pPr>
              <w:jc w:val="both"/>
              <w:rPr>
                <w:rFonts w:ascii="Noto Sans Light" w:hAnsi="Noto Sans Light" w:cs="Noto Sans Light"/>
                <w:sz w:val="16"/>
                <w:szCs w:val="16"/>
              </w:rPr>
            </w:pPr>
            <w:r w:rsidRPr="00576A0A">
              <w:rPr>
                <w:rFonts w:ascii="Noto Sans Light" w:hAnsi="Noto Sans Light" w:cs="Noto Sans Light"/>
                <w:sz w:val="16"/>
                <w:szCs w:val="16"/>
              </w:rPr>
              <w:t>Frecuente</w:t>
            </w:r>
          </w:p>
        </w:tc>
        <w:tc>
          <w:tcPr>
            <w:tcW w:w="1701" w:type="dxa"/>
            <w:tcBorders>
              <w:top w:val="nil"/>
              <w:bottom w:val="nil"/>
            </w:tcBorders>
          </w:tcPr>
          <w:p w:rsidR="008E4277" w:rsidRPr="00813A4C" w:rsidRDefault="008E4277" w:rsidP="008E4277">
            <w:pPr>
              <w:jc w:val="center"/>
              <w:rPr>
                <w:rFonts w:ascii="Noto Sans Light" w:hAnsi="Noto Sans Light" w:cs="Noto Sans Light"/>
                <w:sz w:val="16"/>
                <w:szCs w:val="16"/>
              </w:rPr>
            </w:pPr>
            <w:r w:rsidRPr="00813A4C">
              <w:rPr>
                <w:rFonts w:ascii="Noto Sans Light" w:hAnsi="Noto Sans Light" w:cs="Noto Sans Light"/>
                <w:sz w:val="16"/>
                <w:szCs w:val="16"/>
              </w:rPr>
              <w:t>3.2.2.1</w:t>
            </w:r>
            <w:r w:rsidRPr="00813A4C">
              <w:rPr>
                <w:rFonts w:ascii="Noto Sans Light" w:hAnsi="Noto Sans Light" w:cs="Noto Sans Light"/>
                <w:sz w:val="16"/>
                <w:szCs w:val="16"/>
              </w:rPr>
              <w:br/>
              <w:t>Resultado de Ejercicios Anteriores</w:t>
            </w:r>
          </w:p>
        </w:tc>
        <w:tc>
          <w:tcPr>
            <w:tcW w:w="1701" w:type="dxa"/>
            <w:tcBorders>
              <w:top w:val="nil"/>
              <w:bottom w:val="nil"/>
            </w:tcBorders>
          </w:tcPr>
          <w:p w:rsidR="008E4277" w:rsidRPr="00813A4C" w:rsidRDefault="008E4277" w:rsidP="008E4277">
            <w:pPr>
              <w:jc w:val="center"/>
              <w:rPr>
                <w:rFonts w:ascii="Noto Sans Light" w:hAnsi="Noto Sans Light" w:cs="Noto Sans Light"/>
                <w:sz w:val="16"/>
                <w:szCs w:val="16"/>
              </w:rPr>
            </w:pPr>
            <w:r w:rsidRPr="00813A4C">
              <w:rPr>
                <w:rFonts w:ascii="Noto Sans Light" w:hAnsi="Noto Sans Light" w:cs="Noto Sans Light"/>
                <w:sz w:val="16"/>
                <w:szCs w:val="16"/>
              </w:rPr>
              <w:t>1.1.1.2</w:t>
            </w:r>
            <w:r w:rsidRPr="00813A4C">
              <w:rPr>
                <w:rFonts w:ascii="Noto Sans Light" w:hAnsi="Noto Sans Light" w:cs="Noto Sans Light"/>
                <w:sz w:val="16"/>
                <w:szCs w:val="16"/>
              </w:rPr>
              <w:br/>
              <w:t>Bancos Tesorería</w:t>
            </w:r>
          </w:p>
        </w:tc>
        <w:tc>
          <w:tcPr>
            <w:tcW w:w="1701" w:type="dxa"/>
            <w:tcBorders>
              <w:top w:val="nil"/>
              <w:bottom w:val="nil"/>
            </w:tcBorders>
          </w:tcPr>
          <w:p w:rsidR="008E4277" w:rsidRPr="002C3FB1" w:rsidRDefault="008E4277" w:rsidP="008E4277">
            <w:pPr>
              <w:jc w:val="center"/>
              <w:rPr>
                <w:rFonts w:ascii="Noto Sans Light" w:hAnsi="Noto Sans Light" w:cs="Noto Sans Light"/>
                <w:sz w:val="16"/>
                <w:szCs w:val="16"/>
              </w:rPr>
            </w:pPr>
          </w:p>
        </w:tc>
        <w:tc>
          <w:tcPr>
            <w:tcW w:w="1701" w:type="dxa"/>
            <w:tcBorders>
              <w:top w:val="nil"/>
              <w:bottom w:val="nil"/>
            </w:tcBorders>
          </w:tcPr>
          <w:p w:rsidR="008E4277" w:rsidRPr="002C3FB1" w:rsidRDefault="008E4277" w:rsidP="008E4277">
            <w:pPr>
              <w:jc w:val="center"/>
              <w:rPr>
                <w:rFonts w:ascii="Noto Sans Light" w:hAnsi="Noto Sans Light" w:cs="Noto Sans Light"/>
                <w:sz w:val="16"/>
                <w:szCs w:val="16"/>
              </w:rPr>
            </w:pPr>
          </w:p>
        </w:tc>
      </w:tr>
      <w:tr w:rsidR="008E4277" w:rsidRPr="002C3FB1" w:rsidTr="00D813FD">
        <w:tc>
          <w:tcPr>
            <w:tcW w:w="467" w:type="dxa"/>
            <w:tcBorders>
              <w:top w:val="nil"/>
              <w:bottom w:val="single" w:sz="4" w:space="0" w:color="auto"/>
            </w:tcBorders>
          </w:tcPr>
          <w:p w:rsidR="008E4277" w:rsidRPr="002C3FB1" w:rsidRDefault="008E4277" w:rsidP="008E4277">
            <w:pPr>
              <w:jc w:val="center"/>
              <w:rPr>
                <w:rFonts w:ascii="Noto Sans Light" w:hAnsi="Noto Sans Light" w:cs="Noto Sans Light"/>
                <w:sz w:val="16"/>
                <w:szCs w:val="16"/>
              </w:rPr>
            </w:pPr>
            <w:bookmarkStart w:id="0" w:name="_GoBack"/>
          </w:p>
        </w:tc>
        <w:tc>
          <w:tcPr>
            <w:tcW w:w="4206" w:type="dxa"/>
            <w:tcBorders>
              <w:top w:val="nil"/>
              <w:bottom w:val="single" w:sz="4" w:space="0" w:color="auto"/>
            </w:tcBorders>
          </w:tcPr>
          <w:p w:rsidR="008E4277" w:rsidRPr="00576A0A" w:rsidRDefault="008E4277" w:rsidP="008E4277">
            <w:pPr>
              <w:jc w:val="both"/>
              <w:rPr>
                <w:rFonts w:ascii="Noto Sans Light" w:hAnsi="Noto Sans Light" w:cs="Noto Sans Light"/>
                <w:sz w:val="16"/>
                <w:szCs w:val="16"/>
              </w:rPr>
            </w:pPr>
            <w:r w:rsidRPr="00576A0A">
              <w:rPr>
                <w:rFonts w:ascii="Noto Sans Light" w:hAnsi="Noto Sans Light" w:cs="Noto Sans Light"/>
                <w:sz w:val="16"/>
                <w:szCs w:val="16"/>
              </w:rPr>
              <w:t>Nota: Aplicación supletoria de la Guía 57.- Reintegro de Años Anteriores con Objeto del Gasto, emitida por la UCG de la SHCP en el Manual de Contabilidad Gubernamental del Poder Ejecutivo Federal, con base en el Marco Conceptual de Contabilidad Gubernament</w:t>
            </w:r>
            <w:r w:rsidR="003C122B">
              <w:rPr>
                <w:rFonts w:ascii="Noto Sans Light" w:hAnsi="Noto Sans Light" w:cs="Noto Sans Light"/>
                <w:sz w:val="16"/>
                <w:szCs w:val="16"/>
              </w:rPr>
              <w:t>al emitido por el CONAC y el Oficio No. 412/UCG/DGNC/2026/164.</w:t>
            </w:r>
          </w:p>
        </w:tc>
        <w:tc>
          <w:tcPr>
            <w:tcW w:w="2268" w:type="dxa"/>
            <w:tcBorders>
              <w:top w:val="nil"/>
              <w:bottom w:val="single" w:sz="4" w:space="0" w:color="auto"/>
            </w:tcBorders>
          </w:tcPr>
          <w:p w:rsidR="008E4277" w:rsidRPr="00576A0A" w:rsidRDefault="008E4277" w:rsidP="008E4277">
            <w:pPr>
              <w:ind w:left="57"/>
              <w:jc w:val="both"/>
              <w:rPr>
                <w:rFonts w:ascii="Noto Sans Light" w:hAnsi="Noto Sans Light" w:cs="Noto Sans Light"/>
                <w:sz w:val="16"/>
                <w:szCs w:val="16"/>
              </w:rPr>
            </w:pPr>
          </w:p>
        </w:tc>
        <w:tc>
          <w:tcPr>
            <w:tcW w:w="851" w:type="dxa"/>
            <w:tcBorders>
              <w:top w:val="nil"/>
              <w:bottom w:val="single" w:sz="4" w:space="0" w:color="auto"/>
            </w:tcBorders>
          </w:tcPr>
          <w:p w:rsidR="008E4277" w:rsidRPr="00576A0A" w:rsidRDefault="008E4277" w:rsidP="008E4277">
            <w:pPr>
              <w:jc w:val="both"/>
              <w:rPr>
                <w:rFonts w:ascii="Noto Sans Light" w:hAnsi="Noto Sans Light" w:cs="Noto Sans Light"/>
                <w:sz w:val="16"/>
                <w:szCs w:val="16"/>
              </w:rPr>
            </w:pPr>
          </w:p>
        </w:tc>
        <w:tc>
          <w:tcPr>
            <w:tcW w:w="1701" w:type="dxa"/>
            <w:tcBorders>
              <w:top w:val="nil"/>
              <w:bottom w:val="single" w:sz="4" w:space="0" w:color="auto"/>
            </w:tcBorders>
          </w:tcPr>
          <w:p w:rsidR="008E4277" w:rsidRPr="00813A4C" w:rsidRDefault="008E4277" w:rsidP="008E4277">
            <w:pPr>
              <w:ind w:left="57"/>
              <w:jc w:val="center"/>
              <w:rPr>
                <w:rFonts w:ascii="Noto Sans Light" w:hAnsi="Noto Sans Light" w:cs="Noto Sans Light"/>
                <w:sz w:val="16"/>
                <w:szCs w:val="16"/>
              </w:rPr>
            </w:pPr>
          </w:p>
        </w:tc>
        <w:tc>
          <w:tcPr>
            <w:tcW w:w="1701" w:type="dxa"/>
            <w:tcBorders>
              <w:top w:val="nil"/>
              <w:bottom w:val="single" w:sz="4" w:space="0" w:color="auto"/>
            </w:tcBorders>
          </w:tcPr>
          <w:p w:rsidR="008E4277" w:rsidRPr="00813A4C" w:rsidRDefault="008E4277" w:rsidP="008E4277">
            <w:pPr>
              <w:ind w:left="-57"/>
              <w:jc w:val="center"/>
              <w:rPr>
                <w:rFonts w:ascii="Noto Sans Light" w:hAnsi="Noto Sans Light" w:cs="Noto Sans Light"/>
                <w:sz w:val="16"/>
                <w:szCs w:val="16"/>
              </w:rPr>
            </w:pPr>
          </w:p>
        </w:tc>
        <w:tc>
          <w:tcPr>
            <w:tcW w:w="1701" w:type="dxa"/>
            <w:tcBorders>
              <w:top w:val="nil"/>
              <w:bottom w:val="single" w:sz="4" w:space="0" w:color="auto"/>
            </w:tcBorders>
          </w:tcPr>
          <w:p w:rsidR="008E4277" w:rsidRPr="002C3FB1" w:rsidRDefault="008E4277" w:rsidP="008E4277">
            <w:pPr>
              <w:jc w:val="center"/>
              <w:rPr>
                <w:rFonts w:ascii="Noto Sans Light" w:hAnsi="Noto Sans Light" w:cs="Noto Sans Light"/>
                <w:sz w:val="16"/>
                <w:szCs w:val="16"/>
              </w:rPr>
            </w:pPr>
          </w:p>
        </w:tc>
        <w:tc>
          <w:tcPr>
            <w:tcW w:w="1701" w:type="dxa"/>
            <w:tcBorders>
              <w:top w:val="nil"/>
              <w:bottom w:val="single" w:sz="4" w:space="0" w:color="auto"/>
            </w:tcBorders>
          </w:tcPr>
          <w:p w:rsidR="008E4277" w:rsidRPr="002C3FB1" w:rsidRDefault="008E4277" w:rsidP="008E4277">
            <w:pPr>
              <w:jc w:val="center"/>
              <w:rPr>
                <w:rFonts w:ascii="Noto Sans Light" w:hAnsi="Noto Sans Light" w:cs="Noto Sans Light"/>
                <w:sz w:val="16"/>
                <w:szCs w:val="16"/>
              </w:rPr>
            </w:pPr>
          </w:p>
        </w:tc>
      </w:tr>
      <w:bookmarkEnd w:id="0"/>
    </w:tbl>
    <w:p w:rsidR="0065506D" w:rsidRPr="00E04AE9" w:rsidRDefault="0065506D" w:rsidP="00E04AE9"/>
    <w:sectPr w:rsidR="0065506D" w:rsidRPr="00E04AE9" w:rsidSect="00624FE3">
      <w:headerReference w:type="default" r:id="rId8"/>
      <w:footerReference w:type="default" r:id="rId9"/>
      <w:pgSz w:w="15840" w:h="12240"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4FE3" w:rsidRDefault="00624FE3" w:rsidP="00624FE3">
      <w:r>
        <w:separator/>
      </w:r>
    </w:p>
  </w:endnote>
  <w:endnote w:type="continuationSeparator" w:id="0">
    <w:p w:rsidR="00624FE3" w:rsidRDefault="00624FE3" w:rsidP="00624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Light">
    <w:panose1 w:val="020B0502040504020204"/>
    <w:charset w:val="00"/>
    <w:family w:val="swiss"/>
    <w:pitch w:val="variable"/>
    <w:sig w:usb0="E00002FF" w:usb1="4000201F" w:usb2="08000029"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7201031"/>
      <w:docPartObj>
        <w:docPartGallery w:val="Page Numbers (Bottom of Page)"/>
        <w:docPartUnique/>
      </w:docPartObj>
    </w:sdtPr>
    <w:sdtEndPr/>
    <w:sdtContent>
      <w:p w:rsidR="00624FE3" w:rsidRDefault="00C8541A">
        <w:pPr>
          <w:pStyle w:val="Piedepgina"/>
          <w:jc w:val="right"/>
        </w:pPr>
        <w:r>
          <w:rPr>
            <w:noProof/>
            <w:lang w:eastAsia="es-MX"/>
          </w:rPr>
          <w:drawing>
            <wp:anchor distT="0" distB="0" distL="114300" distR="114300" simplePos="0" relativeHeight="251668480" behindDoc="1" locked="0" layoutInCell="1" allowOverlap="1" wp14:anchorId="387DFD6F" wp14:editId="54705E7E">
              <wp:simplePos x="0" y="0"/>
              <wp:positionH relativeFrom="column">
                <wp:posOffset>0</wp:posOffset>
              </wp:positionH>
              <wp:positionV relativeFrom="paragraph">
                <wp:posOffset>-635</wp:posOffset>
              </wp:positionV>
              <wp:extent cx="1809750" cy="1015908"/>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
                        <a:extLst>
                          <a:ext uri="{28A0092B-C50C-407E-A947-70E740481C1C}">
                            <a14:useLocalDpi xmlns:a14="http://schemas.microsoft.com/office/drawing/2010/main" val="0"/>
                          </a:ext>
                        </a:extLst>
                      </a:blip>
                      <a:srcRect l="18103" t="70609" r="63554" b="11084"/>
                      <a:stretch/>
                    </pic:blipFill>
                    <pic:spPr bwMode="auto">
                      <a:xfrm>
                        <a:off x="0" y="0"/>
                        <a:ext cx="1809750" cy="1015908"/>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624FE3">
          <w:fldChar w:fldCharType="begin"/>
        </w:r>
        <w:r w:rsidR="00624FE3">
          <w:instrText>PAGE   \* MERGEFORMAT</w:instrText>
        </w:r>
        <w:r w:rsidR="00624FE3">
          <w:fldChar w:fldCharType="separate"/>
        </w:r>
        <w:r w:rsidR="00D813FD" w:rsidRPr="00D813FD">
          <w:rPr>
            <w:noProof/>
            <w:lang w:val="es-ES"/>
          </w:rPr>
          <w:t>1</w:t>
        </w:r>
        <w:r w:rsidR="00624FE3">
          <w:fldChar w:fldCharType="end"/>
        </w:r>
      </w:p>
      <w:p w:rsidR="00624FE3" w:rsidRDefault="00624FE3">
        <w:pPr>
          <w:pStyle w:val="Piedepgina"/>
          <w:jc w:val="right"/>
        </w:pPr>
        <w:r>
          <w:rPr>
            <w:noProof/>
            <w:lang w:eastAsia="es-MX"/>
          </w:rPr>
          <mc:AlternateContent>
            <mc:Choice Requires="wps">
              <w:drawing>
                <wp:anchor distT="45720" distB="45720" distL="114300" distR="114300" simplePos="0" relativeHeight="251666432" behindDoc="0" locked="0" layoutInCell="1" allowOverlap="1">
                  <wp:simplePos x="0" y="0"/>
                  <wp:positionH relativeFrom="margin">
                    <wp:posOffset>3383280</wp:posOffset>
                  </wp:positionH>
                  <wp:positionV relativeFrom="paragraph">
                    <wp:posOffset>48734</wp:posOffset>
                  </wp:positionV>
                  <wp:extent cx="2360930" cy="1404620"/>
                  <wp:effectExtent l="0" t="0" r="0" b="5080"/>
                  <wp:wrapSquare wrapText="bothSides"/>
                  <wp:docPr id="5"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rsidR="00624FE3" w:rsidRPr="00624FE3" w:rsidRDefault="00624FE3" w:rsidP="00624FE3">
                              <w:pPr>
                                <w:jc w:val="center"/>
                                <w:rPr>
                                  <w:rFonts w:ascii="Noto Sans Light" w:hAnsi="Noto Sans Light" w:cs="Noto Sans Light"/>
                                  <w:sz w:val="18"/>
                                </w:rPr>
                              </w:pPr>
                              <w:r w:rsidRPr="00624FE3">
                                <w:rPr>
                                  <w:rFonts w:ascii="Noto Sans Light" w:hAnsi="Noto Sans Light" w:cs="Noto Sans Light"/>
                                  <w:sz w:val="18"/>
                                </w:rPr>
                                <w:t>Vigente a partir del 1 de enero de 2026</w:t>
                              </w:r>
                            </w:p>
                            <w:p w:rsidR="00624FE3" w:rsidRDefault="00624FE3" w:rsidP="00624FE3">
                              <w:pPr>
                                <w:jc w:val="center"/>
                                <w:rPr>
                                  <w:rFonts w:ascii="Noto Sans Light" w:hAnsi="Noto Sans Light" w:cs="Noto Sans Light"/>
                                  <w:sz w:val="18"/>
                                </w:rPr>
                              </w:pPr>
                              <w:r w:rsidRPr="00624FE3">
                                <w:rPr>
                                  <w:rFonts w:ascii="Noto Sans Light" w:hAnsi="Noto Sans Light" w:cs="Noto Sans Light"/>
                                  <w:sz w:val="18"/>
                                </w:rPr>
                                <w:t>Artículo 20 de la Ley General de Contabilidad Gubernamental</w:t>
                              </w:r>
                            </w:p>
                            <w:p w:rsidR="00624FE3" w:rsidRPr="00624FE3" w:rsidRDefault="00624FE3" w:rsidP="00624FE3">
                              <w:pPr>
                                <w:jc w:val="center"/>
                                <w:rPr>
                                  <w:rFonts w:ascii="Noto Sans Light" w:hAnsi="Noto Sans Light" w:cs="Noto Sans Light"/>
                                  <w:sz w:val="18"/>
                                </w:rPr>
                              </w:pPr>
                              <w:r>
                                <w:rPr>
                                  <w:rFonts w:ascii="Noto Sans Light" w:hAnsi="Noto Sans Light" w:cs="Noto Sans Light"/>
                                  <w:sz w:val="18"/>
                                </w:rPr>
                                <w:t>Dirección de Contabilidad y Rendición de Cuentas</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left:0;text-align:left;margin-left:266.4pt;margin-top:3.85pt;width:185.9pt;height:110.6pt;z-index:251666432;visibility:visible;mso-wrap-style:square;mso-width-percent:400;mso-height-percent:200;mso-wrap-distance-left:9pt;mso-wrap-distance-top:3.6pt;mso-wrap-distance-right:9pt;mso-wrap-distance-bottom:3.6pt;mso-position-horizontal:absolute;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" filled="f" stroked="f">
                  <v:textbox style="mso-fit-shape-to-text:t">
                    <w:txbxContent>
                      <w:p w:rsidR="00624FE3" w:rsidRPr="00624FE3" w:rsidRDefault="00624FE3" w:rsidP="00624FE3">
                        <w:pPr>
                          <w:jc w:val="center"/>
                          <w:rPr>
                            <w:rFonts w:ascii="Noto Sans Light" w:hAnsi="Noto Sans Light" w:cs="Noto Sans Light"/>
                            <w:sz w:val="18"/>
                          </w:rPr>
                        </w:pPr>
                        <w:r w:rsidRPr="00624FE3">
                          <w:rPr>
                            <w:rFonts w:ascii="Noto Sans Light" w:hAnsi="Noto Sans Light" w:cs="Noto Sans Light"/>
                            <w:sz w:val="18"/>
                          </w:rPr>
                          <w:t>Vigente a partir del 1 de enero de 2026</w:t>
                        </w:r>
                      </w:p>
                      <w:p w:rsidR="00624FE3" w:rsidRDefault="00624FE3" w:rsidP="00624FE3">
                        <w:pPr>
                          <w:jc w:val="center"/>
                          <w:rPr>
                            <w:rFonts w:ascii="Noto Sans Light" w:hAnsi="Noto Sans Light" w:cs="Noto Sans Light"/>
                            <w:sz w:val="18"/>
                          </w:rPr>
                        </w:pPr>
                        <w:r w:rsidRPr="00624FE3">
                          <w:rPr>
                            <w:rFonts w:ascii="Noto Sans Light" w:hAnsi="Noto Sans Light" w:cs="Noto Sans Light"/>
                            <w:sz w:val="18"/>
                          </w:rPr>
                          <w:t>Artículo 20 de la Ley General de Contabilidad Gubernamental</w:t>
                        </w:r>
                      </w:p>
                      <w:p w:rsidR="00624FE3" w:rsidRPr="00624FE3" w:rsidRDefault="00624FE3" w:rsidP="00624FE3">
                        <w:pPr>
                          <w:jc w:val="center"/>
                          <w:rPr>
                            <w:rFonts w:ascii="Noto Sans Light" w:hAnsi="Noto Sans Light" w:cs="Noto Sans Light"/>
                            <w:sz w:val="18"/>
                          </w:rPr>
                        </w:pPr>
                        <w:r>
                          <w:rPr>
                            <w:rFonts w:ascii="Noto Sans Light" w:hAnsi="Noto Sans Light" w:cs="Noto Sans Light"/>
                            <w:sz w:val="18"/>
                          </w:rPr>
                          <w:t>Dirección de Contabilidad y Rendición de Cuentas</w:t>
                        </w:r>
                      </w:p>
                    </w:txbxContent>
                  </v:textbox>
                  <w10:wrap type="square" anchorx="margin"/>
                </v:shape>
              </w:pict>
            </mc:Fallback>
          </mc:AlternateContent>
        </w:r>
      </w:p>
      <w:p w:rsidR="00624FE3" w:rsidRDefault="00D813FD">
        <w:pPr>
          <w:pStyle w:val="Piedepgina"/>
          <w:jc w:val="right"/>
        </w:pPr>
      </w:p>
    </w:sdtContent>
  </w:sdt>
  <w:p w:rsidR="00624FE3" w:rsidRDefault="00624FE3">
    <w:pPr>
      <w:pStyle w:val="Piedepgina"/>
    </w:pPr>
    <w:r>
      <w:rPr>
        <w:noProof/>
        <w:lang w:eastAsia="es-MX"/>
      </w:rPr>
      <mc:AlternateContent>
        <mc:Choice Requires="wps">
          <w:drawing>
            <wp:anchor distT="0" distB="0" distL="114300" distR="114300" simplePos="0" relativeHeight="251664384" behindDoc="0" locked="0" layoutInCell="1" allowOverlap="1" wp14:anchorId="4A516135" wp14:editId="2F0B1D60">
              <wp:simplePos x="0" y="0"/>
              <wp:positionH relativeFrom="column">
                <wp:posOffset>1658203</wp:posOffset>
              </wp:positionH>
              <wp:positionV relativeFrom="paragraph">
                <wp:posOffset>347439</wp:posOffset>
              </wp:positionV>
              <wp:extent cx="7499445" cy="95269"/>
              <wp:effectExtent l="0" t="0" r="25400" b="19050"/>
              <wp:wrapNone/>
              <wp:docPr id="4" name="Rectángulo 4"/>
              <wp:cNvGraphicFramePr/>
              <a:graphic xmlns:a="http://schemas.openxmlformats.org/drawingml/2006/main">
                <a:graphicData uri="http://schemas.microsoft.com/office/word/2010/wordprocessingShape">
                  <wps:wsp>
                    <wps:cNvSpPr/>
                    <wps:spPr>
                      <a:xfrm>
                        <a:off x="0" y="0"/>
                        <a:ext cx="7499445" cy="95269"/>
                      </a:xfrm>
                      <a:prstGeom prst="rect">
                        <a:avLst/>
                      </a:prstGeom>
                      <a:solidFill>
                        <a:srgbClr val="621333"/>
                      </a:solidFill>
                      <a:ln>
                        <a:solidFill>
                          <a:srgbClr val="62133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89B8AE" id="Rectángulo 4" o:spid="_x0000_s1026" style="position:absolute;margin-left:130.55pt;margin-top:27.35pt;width:590.5pt;height: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" fillcolor="#621333" strokecolor="#621333" strokeweight="1p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4FE3" w:rsidRDefault="00624FE3" w:rsidP="00624FE3">
      <w:r>
        <w:separator/>
      </w:r>
    </w:p>
  </w:footnote>
  <w:footnote w:type="continuationSeparator" w:id="0">
    <w:p w:rsidR="00624FE3" w:rsidRDefault="00624FE3" w:rsidP="00624F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09F3" w:rsidRDefault="00C509F3">
    <w:pPr>
      <w:pStyle w:val="Encabezado"/>
    </w:pPr>
    <w:r>
      <w:rPr>
        <w:noProof/>
        <w:lang w:eastAsia="es-MX"/>
      </w:rPr>
      <w:drawing>
        <wp:anchor distT="0" distB="0" distL="0" distR="0" simplePos="0" relativeHeight="251659264" behindDoc="1" locked="0" layoutInCell="1" allowOverlap="1" wp14:anchorId="5EF3AF1A" wp14:editId="45916577">
          <wp:simplePos x="0" y="0"/>
          <wp:positionH relativeFrom="margin">
            <wp:align>center</wp:align>
          </wp:positionH>
          <wp:positionV relativeFrom="paragraph">
            <wp:posOffset>-380630</wp:posOffset>
          </wp:positionV>
          <wp:extent cx="9892030" cy="914400"/>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rotWithShape="1">
                  <a:blip r:embed="rId1">
                    <a:extLst>
                      <a:ext uri="{28A0092B-C50C-407E-A947-70E740481C1C}">
                        <a14:useLocalDpi xmlns:a14="http://schemas.microsoft.com/office/drawing/2010/main" val="0"/>
                      </a:ext>
                    </a:extLst>
                  </a:blip>
                  <a:srcRect t="2705" b="82507"/>
                  <a:stretch/>
                </pic:blipFill>
                <pic:spPr bwMode="auto">
                  <a:xfrm>
                    <a:off x="0" y="0"/>
                    <a:ext cx="9892030" cy="9144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C509F3" w:rsidRDefault="00C509F3">
    <w:pPr>
      <w:pStyle w:val="Encabezado"/>
    </w:pPr>
  </w:p>
  <w:p w:rsidR="00624FE3" w:rsidRDefault="00624FE3">
    <w:pPr>
      <w:pStyle w:val="Encabezado"/>
    </w:pPr>
    <w:r>
      <w:rPr>
        <w:noProof/>
        <w:lang w:eastAsia="es-MX"/>
      </w:rPr>
      <mc:AlternateContent>
        <mc:Choice Requires="wps">
          <w:drawing>
            <wp:anchor distT="45720" distB="45720" distL="114300" distR="114300" simplePos="0" relativeHeight="251661312" behindDoc="0" locked="0" layoutInCell="1" allowOverlap="1">
              <wp:simplePos x="0" y="0"/>
              <wp:positionH relativeFrom="column">
                <wp:posOffset>3637100</wp:posOffset>
              </wp:positionH>
              <wp:positionV relativeFrom="paragraph">
                <wp:posOffset>-333366</wp:posOffset>
              </wp:positionV>
              <wp:extent cx="4135120" cy="1404620"/>
              <wp:effectExtent l="0" t="0" r="0" b="254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35120" cy="1404620"/>
                      </a:xfrm>
                      <a:prstGeom prst="rect">
                        <a:avLst/>
                      </a:prstGeom>
                      <a:solidFill>
                        <a:srgbClr val="FFFFFF"/>
                      </a:solidFill>
                      <a:ln w="9525">
                        <a:noFill/>
                        <a:miter lim="800000"/>
                        <a:headEnd/>
                        <a:tailEnd/>
                      </a:ln>
                    </wps:spPr>
                    <wps:txbx>
                      <w:txbxContent>
                        <w:p w:rsidR="00624FE3" w:rsidRPr="00C509F3" w:rsidRDefault="00624FE3" w:rsidP="00624FE3">
                          <w:pPr>
                            <w:jc w:val="right"/>
                            <w:rPr>
                              <w:rFonts w:ascii="Noto Sans Light" w:hAnsi="Noto Sans Light" w:cs="Noto Sans Light"/>
                              <w:sz w:val="20"/>
                            </w:rPr>
                          </w:pPr>
                          <w:r w:rsidRPr="00C509F3">
                            <w:rPr>
                              <w:rFonts w:ascii="Noto Sans Light" w:hAnsi="Noto Sans Light" w:cs="Noto Sans Light"/>
                              <w:sz w:val="20"/>
                            </w:rPr>
                            <w:t>Unidad de Administración y Finanza</w:t>
                          </w:r>
                        </w:p>
                        <w:p w:rsidR="00624FE3" w:rsidRPr="00C509F3" w:rsidRDefault="00624FE3" w:rsidP="00624FE3">
                          <w:pPr>
                            <w:jc w:val="right"/>
                            <w:rPr>
                              <w:rFonts w:ascii="Noto Sans Light" w:hAnsi="Noto Sans Light" w:cs="Noto Sans Light"/>
                              <w:sz w:val="20"/>
                            </w:rPr>
                          </w:pPr>
                          <w:r w:rsidRPr="00C509F3">
                            <w:rPr>
                              <w:rFonts w:ascii="Noto Sans Light" w:hAnsi="Noto Sans Light" w:cs="Noto Sans Light"/>
                              <w:sz w:val="20"/>
                            </w:rPr>
                            <w:t>Dirección General de Programación y Presupuesto</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Cuadro de texto 2" o:spid="_x0000_s1026" type="#_x0000_t202" style="position:absolute;margin-left:286.4pt;margin-top:-26.25pt;width:325.6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" stroked="f">
              <v:textbox style="mso-fit-shape-to-text:t">
                <w:txbxContent>
                  <w:p w:rsidR="00624FE3" w:rsidRPr="00C509F3" w:rsidRDefault="00624FE3" w:rsidP="00624FE3">
                    <w:pPr>
                      <w:jc w:val="right"/>
                      <w:rPr>
                        <w:rFonts w:ascii="Noto Sans Light" w:hAnsi="Noto Sans Light" w:cs="Noto Sans Light"/>
                        <w:sz w:val="20"/>
                      </w:rPr>
                    </w:pPr>
                    <w:r w:rsidRPr="00C509F3">
                      <w:rPr>
                        <w:rFonts w:ascii="Noto Sans Light" w:hAnsi="Noto Sans Light" w:cs="Noto Sans Light"/>
                        <w:sz w:val="20"/>
                      </w:rPr>
                      <w:t>Unidad de Administración y Finanza</w:t>
                    </w:r>
                  </w:p>
                  <w:p w:rsidR="00624FE3" w:rsidRPr="00C509F3" w:rsidRDefault="00624FE3" w:rsidP="00624FE3">
                    <w:pPr>
                      <w:jc w:val="right"/>
                      <w:rPr>
                        <w:rFonts w:ascii="Noto Sans Light" w:hAnsi="Noto Sans Light" w:cs="Noto Sans Light"/>
                        <w:sz w:val="20"/>
                      </w:rPr>
                    </w:pPr>
                    <w:r w:rsidRPr="00C509F3">
                      <w:rPr>
                        <w:rFonts w:ascii="Noto Sans Light" w:hAnsi="Noto Sans Light" w:cs="Noto Sans Light"/>
                        <w:sz w:val="20"/>
                      </w:rPr>
                      <w:t>Dirección General de Programación y Presupuesto</w:t>
                    </w:r>
                  </w:p>
                </w:txbxContent>
              </v:textbox>
              <w10:wrap type="square"/>
            </v:shape>
          </w:pict>
        </mc:Fallback>
      </mc:AlternateContent>
    </w:r>
  </w:p>
  <w:p w:rsidR="00C509F3" w:rsidRDefault="00C509F3" w:rsidP="00C509F3">
    <w:pPr>
      <w:pBdr>
        <w:top w:val="single" w:sz="4" w:space="1" w:color="auto"/>
        <w:left w:val="single" w:sz="4" w:space="4" w:color="auto"/>
        <w:bottom w:val="single" w:sz="4" w:space="1" w:color="auto"/>
        <w:right w:val="single" w:sz="4" w:space="4" w:color="auto"/>
      </w:pBdr>
      <w:shd w:val="clear" w:color="auto" w:fill="621333"/>
      <w:jc w:val="center"/>
      <w:rPr>
        <w:rFonts w:ascii="Noto Sans Light" w:hAnsi="Noto Sans Light" w:cs="Noto Sans Light"/>
        <w:b/>
        <w:color w:val="FFFFFF" w:themeColor="background1"/>
        <w:szCs w:val="28"/>
      </w:rPr>
    </w:pPr>
    <w:r w:rsidRPr="00C509F3">
      <w:rPr>
        <w:rFonts w:ascii="Noto Sans Light" w:hAnsi="Noto Sans Light" w:cs="Noto Sans Light"/>
        <w:b/>
        <w:color w:val="FFFFFF" w:themeColor="background1"/>
        <w:szCs w:val="28"/>
      </w:rPr>
      <w:t xml:space="preserve">MANUAL DE CONTABILIDAD GUBERNAMENTAL PARA LAS ENTIDADES PARAESTATALES SECTORIZADAS AL RAMO 12 </w:t>
    </w:r>
    <w:r w:rsidR="00E04AE9">
      <w:rPr>
        <w:rFonts w:ascii="Noto Sans Light" w:hAnsi="Noto Sans Light" w:cs="Noto Sans Light"/>
        <w:b/>
        <w:color w:val="FFFFFF" w:themeColor="background1"/>
        <w:szCs w:val="28"/>
      </w:rPr>
      <w:t>–</w:t>
    </w:r>
    <w:r w:rsidRPr="00C509F3">
      <w:rPr>
        <w:rFonts w:ascii="Noto Sans Light" w:hAnsi="Noto Sans Light" w:cs="Noto Sans Light"/>
        <w:b/>
        <w:color w:val="FFFFFF" w:themeColor="background1"/>
        <w:szCs w:val="28"/>
      </w:rPr>
      <w:t xml:space="preserve"> SALUD</w:t>
    </w:r>
  </w:p>
  <w:p w:rsidR="00E04AE9" w:rsidRPr="00C509F3" w:rsidRDefault="00E04AE9" w:rsidP="00C509F3">
    <w:pPr>
      <w:pBdr>
        <w:top w:val="single" w:sz="4" w:space="1" w:color="auto"/>
        <w:left w:val="single" w:sz="4" w:space="4" w:color="auto"/>
        <w:bottom w:val="single" w:sz="4" w:space="1" w:color="auto"/>
        <w:right w:val="single" w:sz="4" w:space="4" w:color="auto"/>
      </w:pBdr>
      <w:shd w:val="clear" w:color="auto" w:fill="621333"/>
      <w:jc w:val="center"/>
      <w:rPr>
        <w:rFonts w:ascii="Noto Sans Light" w:hAnsi="Noto Sans Light" w:cs="Noto Sans Light"/>
        <w:b/>
        <w:color w:val="FFFFFF" w:themeColor="background1"/>
        <w:szCs w:val="28"/>
      </w:rPr>
    </w:pPr>
    <w:r>
      <w:rPr>
        <w:rFonts w:ascii="Noto Sans Light" w:hAnsi="Noto Sans Light" w:cs="Noto Sans Light"/>
        <w:b/>
        <w:color w:val="FFFFFF" w:themeColor="background1"/>
        <w:szCs w:val="28"/>
      </w:rPr>
      <w:t xml:space="preserve">GUÍA CONTABILIZADORA </w:t>
    </w:r>
    <w:r w:rsidR="004A7836">
      <w:rPr>
        <w:rFonts w:ascii="Noto Sans Light" w:hAnsi="Noto Sans Light" w:cs="Noto Sans Light"/>
        <w:b/>
        <w:color w:val="FFFFFF" w:themeColor="background1"/>
        <w:szCs w:val="28"/>
      </w:rPr>
      <w:t>3</w:t>
    </w:r>
    <w:r w:rsidR="00DA1C8B">
      <w:rPr>
        <w:rFonts w:ascii="Noto Sans Light" w:hAnsi="Noto Sans Light" w:cs="Noto Sans Light"/>
        <w:b/>
        <w:color w:val="FFFFFF" w:themeColor="background1"/>
        <w:szCs w:val="28"/>
      </w:rPr>
      <w:t>6</w:t>
    </w:r>
    <w:r w:rsidR="004A7836">
      <w:rPr>
        <w:rFonts w:ascii="Noto Sans Light" w:hAnsi="Noto Sans Light" w:cs="Noto Sans Light"/>
        <w:b/>
        <w:color w:val="FFFFFF" w:themeColor="background1"/>
        <w:szCs w:val="28"/>
      </w:rPr>
      <w:t>.- REINTEGROS PRESUPUESTARIOS</w:t>
    </w:r>
    <w:r w:rsidR="00DA1C8B">
      <w:rPr>
        <w:rFonts w:ascii="Noto Sans Light" w:hAnsi="Noto Sans Light" w:cs="Noto Sans Light"/>
        <w:b/>
        <w:color w:val="FFFFFF" w:themeColor="background1"/>
        <w:szCs w:val="28"/>
      </w:rPr>
      <w:t xml:space="preserve"> DE AÑOS ANTERIORES</w:t>
    </w:r>
  </w:p>
  <w:p w:rsidR="00624FE3" w:rsidRPr="00C509F3" w:rsidRDefault="00624FE3">
    <w:pPr>
      <w:pStyle w:val="Encabezado"/>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6C17A5"/>
    <w:multiLevelType w:val="hybridMultilevel"/>
    <w:tmpl w:val="98B0297C"/>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20563454"/>
    <w:multiLevelType w:val="hybridMultilevel"/>
    <w:tmpl w:val="5212E44C"/>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3D423B3"/>
    <w:multiLevelType w:val="hybridMultilevel"/>
    <w:tmpl w:val="6FAECE2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435A1B63"/>
    <w:multiLevelType w:val="hybridMultilevel"/>
    <w:tmpl w:val="756E5966"/>
    <w:lvl w:ilvl="0" w:tplc="8F149018">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5D990901"/>
    <w:multiLevelType w:val="hybridMultilevel"/>
    <w:tmpl w:val="62CCB0C8"/>
    <w:lvl w:ilvl="0" w:tplc="DE004D1E">
      <w:start w:val="1"/>
      <w:numFmt w:val="bullet"/>
      <w:lvlText w:val="•"/>
      <w:lvlJc w:val="left"/>
      <w:pPr>
        <w:ind w:left="1065" w:hanging="705"/>
      </w:pPr>
      <w:rPr>
        <w:rFonts w:ascii="Noto Sans Light" w:eastAsia="Times New Roman" w:hAnsi="Noto Sans Light" w:cs="Noto Sans Light"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4FE3"/>
    <w:rsid w:val="000005BF"/>
    <w:rsid w:val="00006E8F"/>
    <w:rsid w:val="00010A86"/>
    <w:rsid w:val="000137BA"/>
    <w:rsid w:val="00014A58"/>
    <w:rsid w:val="000208A4"/>
    <w:rsid w:val="0004540E"/>
    <w:rsid w:val="00052C8F"/>
    <w:rsid w:val="000903B8"/>
    <w:rsid w:val="00091142"/>
    <w:rsid w:val="00093FBA"/>
    <w:rsid w:val="00097DA4"/>
    <w:rsid w:val="000C15E6"/>
    <w:rsid w:val="000E1A72"/>
    <w:rsid w:val="0010168E"/>
    <w:rsid w:val="0010569B"/>
    <w:rsid w:val="001260F2"/>
    <w:rsid w:val="00164297"/>
    <w:rsid w:val="0018128A"/>
    <w:rsid w:val="0018155A"/>
    <w:rsid w:val="001A306E"/>
    <w:rsid w:val="001B2C0F"/>
    <w:rsid w:val="001C2549"/>
    <w:rsid w:val="001D31DA"/>
    <w:rsid w:val="001E62B4"/>
    <w:rsid w:val="00226261"/>
    <w:rsid w:val="00247684"/>
    <w:rsid w:val="002546CC"/>
    <w:rsid w:val="002720D2"/>
    <w:rsid w:val="0028018A"/>
    <w:rsid w:val="00285261"/>
    <w:rsid w:val="002A201B"/>
    <w:rsid w:val="002A36F7"/>
    <w:rsid w:val="002B3DDD"/>
    <w:rsid w:val="002C3FB1"/>
    <w:rsid w:val="002F1902"/>
    <w:rsid w:val="002F55B4"/>
    <w:rsid w:val="00301A58"/>
    <w:rsid w:val="0030673D"/>
    <w:rsid w:val="00330A4A"/>
    <w:rsid w:val="00365B66"/>
    <w:rsid w:val="00396C60"/>
    <w:rsid w:val="003A7C52"/>
    <w:rsid w:val="003A7E9F"/>
    <w:rsid w:val="003B4FF3"/>
    <w:rsid w:val="003C122B"/>
    <w:rsid w:val="003E0706"/>
    <w:rsid w:val="003E47C9"/>
    <w:rsid w:val="003F6F0E"/>
    <w:rsid w:val="004000E7"/>
    <w:rsid w:val="00426CA8"/>
    <w:rsid w:val="004272EB"/>
    <w:rsid w:val="0046128E"/>
    <w:rsid w:val="004639B8"/>
    <w:rsid w:val="00476639"/>
    <w:rsid w:val="0048009B"/>
    <w:rsid w:val="004A2881"/>
    <w:rsid w:val="004A7836"/>
    <w:rsid w:val="004C76FB"/>
    <w:rsid w:val="004D341D"/>
    <w:rsid w:val="005064C5"/>
    <w:rsid w:val="00536C38"/>
    <w:rsid w:val="00553BE5"/>
    <w:rsid w:val="00572B74"/>
    <w:rsid w:val="00573698"/>
    <w:rsid w:val="00576A0A"/>
    <w:rsid w:val="005833A7"/>
    <w:rsid w:val="0058639E"/>
    <w:rsid w:val="00590118"/>
    <w:rsid w:val="005A5D0A"/>
    <w:rsid w:val="005B7E46"/>
    <w:rsid w:val="005C458E"/>
    <w:rsid w:val="005D1492"/>
    <w:rsid w:val="005D7A15"/>
    <w:rsid w:val="005F7ED4"/>
    <w:rsid w:val="006003E8"/>
    <w:rsid w:val="00611D27"/>
    <w:rsid w:val="00624FE3"/>
    <w:rsid w:val="0063086C"/>
    <w:rsid w:val="00635A3A"/>
    <w:rsid w:val="0065506D"/>
    <w:rsid w:val="006752FC"/>
    <w:rsid w:val="00685714"/>
    <w:rsid w:val="00691551"/>
    <w:rsid w:val="006943E9"/>
    <w:rsid w:val="006A246D"/>
    <w:rsid w:val="006A388A"/>
    <w:rsid w:val="006C35CF"/>
    <w:rsid w:val="006C41AE"/>
    <w:rsid w:val="006C6EC0"/>
    <w:rsid w:val="006D41F6"/>
    <w:rsid w:val="006D4321"/>
    <w:rsid w:val="007118C9"/>
    <w:rsid w:val="00731909"/>
    <w:rsid w:val="00755726"/>
    <w:rsid w:val="00781666"/>
    <w:rsid w:val="00790FFE"/>
    <w:rsid w:val="007B33A3"/>
    <w:rsid w:val="007C6F6A"/>
    <w:rsid w:val="007C76CC"/>
    <w:rsid w:val="0080056A"/>
    <w:rsid w:val="008106AC"/>
    <w:rsid w:val="00813A4C"/>
    <w:rsid w:val="00831B2C"/>
    <w:rsid w:val="008320E6"/>
    <w:rsid w:val="00833377"/>
    <w:rsid w:val="00845990"/>
    <w:rsid w:val="00860815"/>
    <w:rsid w:val="008631D9"/>
    <w:rsid w:val="008722FB"/>
    <w:rsid w:val="0087524B"/>
    <w:rsid w:val="00891EAE"/>
    <w:rsid w:val="008944A3"/>
    <w:rsid w:val="008A1256"/>
    <w:rsid w:val="008C6E6B"/>
    <w:rsid w:val="008D11BE"/>
    <w:rsid w:val="008D5C91"/>
    <w:rsid w:val="008E4277"/>
    <w:rsid w:val="008F2422"/>
    <w:rsid w:val="00913B02"/>
    <w:rsid w:val="00926355"/>
    <w:rsid w:val="00927273"/>
    <w:rsid w:val="009341F4"/>
    <w:rsid w:val="00935D79"/>
    <w:rsid w:val="00943E56"/>
    <w:rsid w:val="009558A6"/>
    <w:rsid w:val="009566CA"/>
    <w:rsid w:val="0096694D"/>
    <w:rsid w:val="00971792"/>
    <w:rsid w:val="00982CC6"/>
    <w:rsid w:val="00992B6B"/>
    <w:rsid w:val="00995EED"/>
    <w:rsid w:val="009A2B15"/>
    <w:rsid w:val="009B3145"/>
    <w:rsid w:val="009D1813"/>
    <w:rsid w:val="009E2258"/>
    <w:rsid w:val="009F2A72"/>
    <w:rsid w:val="009F36CB"/>
    <w:rsid w:val="00A269E9"/>
    <w:rsid w:val="00A51C47"/>
    <w:rsid w:val="00A94492"/>
    <w:rsid w:val="00AB706E"/>
    <w:rsid w:val="00AD6946"/>
    <w:rsid w:val="00B02900"/>
    <w:rsid w:val="00B03ECA"/>
    <w:rsid w:val="00B05FD0"/>
    <w:rsid w:val="00B20190"/>
    <w:rsid w:val="00B35F84"/>
    <w:rsid w:val="00B36DE0"/>
    <w:rsid w:val="00B44B19"/>
    <w:rsid w:val="00B572F3"/>
    <w:rsid w:val="00B74DA8"/>
    <w:rsid w:val="00B76796"/>
    <w:rsid w:val="00B9789A"/>
    <w:rsid w:val="00BA091A"/>
    <w:rsid w:val="00BC1CCB"/>
    <w:rsid w:val="00BC3E4C"/>
    <w:rsid w:val="00BD3D03"/>
    <w:rsid w:val="00BD4348"/>
    <w:rsid w:val="00BE40F4"/>
    <w:rsid w:val="00C01644"/>
    <w:rsid w:val="00C121F2"/>
    <w:rsid w:val="00C40B31"/>
    <w:rsid w:val="00C47572"/>
    <w:rsid w:val="00C509F3"/>
    <w:rsid w:val="00C56418"/>
    <w:rsid w:val="00C650B0"/>
    <w:rsid w:val="00C6591F"/>
    <w:rsid w:val="00C8541A"/>
    <w:rsid w:val="00C856E8"/>
    <w:rsid w:val="00C875B5"/>
    <w:rsid w:val="00C92339"/>
    <w:rsid w:val="00CA1419"/>
    <w:rsid w:val="00CA17AB"/>
    <w:rsid w:val="00CD5CF0"/>
    <w:rsid w:val="00CD7B44"/>
    <w:rsid w:val="00D111A3"/>
    <w:rsid w:val="00D17E97"/>
    <w:rsid w:val="00D223E5"/>
    <w:rsid w:val="00D324D6"/>
    <w:rsid w:val="00D33C69"/>
    <w:rsid w:val="00D44447"/>
    <w:rsid w:val="00D5066A"/>
    <w:rsid w:val="00D62CAC"/>
    <w:rsid w:val="00D813FD"/>
    <w:rsid w:val="00D940F3"/>
    <w:rsid w:val="00D96979"/>
    <w:rsid w:val="00DA1C8B"/>
    <w:rsid w:val="00DA3CD8"/>
    <w:rsid w:val="00DB38F1"/>
    <w:rsid w:val="00DB69F6"/>
    <w:rsid w:val="00DC1E96"/>
    <w:rsid w:val="00DC6966"/>
    <w:rsid w:val="00DC72AB"/>
    <w:rsid w:val="00DE0249"/>
    <w:rsid w:val="00DE62E1"/>
    <w:rsid w:val="00E04AE9"/>
    <w:rsid w:val="00E11C74"/>
    <w:rsid w:val="00E3317C"/>
    <w:rsid w:val="00E4293D"/>
    <w:rsid w:val="00E57037"/>
    <w:rsid w:val="00E61589"/>
    <w:rsid w:val="00E8488E"/>
    <w:rsid w:val="00E85F14"/>
    <w:rsid w:val="00EA6565"/>
    <w:rsid w:val="00EB0AEA"/>
    <w:rsid w:val="00EC20A7"/>
    <w:rsid w:val="00ED00B1"/>
    <w:rsid w:val="00EE767A"/>
    <w:rsid w:val="00EF1AEE"/>
    <w:rsid w:val="00F073D4"/>
    <w:rsid w:val="00F10B52"/>
    <w:rsid w:val="00F27EFE"/>
    <w:rsid w:val="00F30040"/>
    <w:rsid w:val="00F53631"/>
    <w:rsid w:val="00F5731C"/>
    <w:rsid w:val="00F74273"/>
    <w:rsid w:val="00F935A3"/>
    <w:rsid w:val="00F961F7"/>
    <w:rsid w:val="00FA2FFA"/>
    <w:rsid w:val="00FB04A9"/>
    <w:rsid w:val="00FB0E6F"/>
    <w:rsid w:val="00FB48A5"/>
    <w:rsid w:val="00FF5EF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5D8292E9"/>
  <w15:chartTrackingRefBased/>
  <w15:docId w15:val="{6E54F6F2-B904-40A0-9525-B564B910C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0A4A"/>
    <w:pPr>
      <w:spacing w:after="0" w:line="240" w:lineRule="auto"/>
    </w:pPr>
    <w:rPr>
      <w:rFonts w:ascii="Verdana" w:eastAsia="Times New Roman" w:hAnsi="Verdana" w:cs="Arial"/>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24FE3"/>
    <w:pPr>
      <w:tabs>
        <w:tab w:val="center" w:pos="4419"/>
        <w:tab w:val="right" w:pos="8838"/>
      </w:tabs>
    </w:pPr>
    <w:rPr>
      <w:rFonts w:asciiTheme="minorHAnsi" w:eastAsiaTheme="minorHAnsi" w:hAnsiTheme="minorHAnsi" w:cstheme="minorBidi"/>
      <w:szCs w:val="22"/>
      <w:lang w:val="es-MX" w:eastAsia="en-US"/>
    </w:rPr>
  </w:style>
  <w:style w:type="character" w:customStyle="1" w:styleId="EncabezadoCar">
    <w:name w:val="Encabezado Car"/>
    <w:basedOn w:val="Fuentedeprrafopredeter"/>
    <w:link w:val="Encabezado"/>
    <w:uiPriority w:val="99"/>
    <w:rsid w:val="00624FE3"/>
  </w:style>
  <w:style w:type="paragraph" w:styleId="Piedepgina">
    <w:name w:val="footer"/>
    <w:basedOn w:val="Normal"/>
    <w:link w:val="PiedepginaCar"/>
    <w:uiPriority w:val="99"/>
    <w:unhideWhenUsed/>
    <w:rsid w:val="00624FE3"/>
    <w:pPr>
      <w:tabs>
        <w:tab w:val="center" w:pos="4419"/>
        <w:tab w:val="right" w:pos="8838"/>
      </w:tabs>
    </w:pPr>
    <w:rPr>
      <w:rFonts w:asciiTheme="minorHAnsi" w:eastAsiaTheme="minorHAnsi" w:hAnsiTheme="minorHAnsi" w:cstheme="minorBidi"/>
      <w:szCs w:val="22"/>
      <w:lang w:val="es-MX" w:eastAsia="en-US"/>
    </w:rPr>
  </w:style>
  <w:style w:type="character" w:customStyle="1" w:styleId="PiedepginaCar">
    <w:name w:val="Pie de página Car"/>
    <w:basedOn w:val="Fuentedeprrafopredeter"/>
    <w:link w:val="Piedepgina"/>
    <w:uiPriority w:val="99"/>
    <w:rsid w:val="00624FE3"/>
  </w:style>
  <w:style w:type="paragraph" w:styleId="Prrafodelista">
    <w:name w:val="List Paragraph"/>
    <w:basedOn w:val="Normal"/>
    <w:uiPriority w:val="34"/>
    <w:qFormat/>
    <w:rsid w:val="00D223E5"/>
    <w:pPr>
      <w:ind w:left="720"/>
      <w:contextualSpacing/>
    </w:pPr>
  </w:style>
  <w:style w:type="paragraph" w:styleId="Ttulo">
    <w:name w:val="Title"/>
    <w:basedOn w:val="Normal"/>
    <w:next w:val="Normal"/>
    <w:link w:val="TtuloCar"/>
    <w:uiPriority w:val="10"/>
    <w:qFormat/>
    <w:rsid w:val="005D7A15"/>
    <w:pPr>
      <w:pBdr>
        <w:bottom w:val="single" w:sz="8" w:space="4" w:color="4F81BD"/>
      </w:pBdr>
      <w:spacing w:after="300"/>
      <w:contextualSpacing/>
    </w:pPr>
    <w:rPr>
      <w:rFonts w:ascii="Cambria" w:hAnsi="Cambria" w:cs="Times New Roman"/>
      <w:color w:val="17365D"/>
      <w:spacing w:val="5"/>
      <w:kern w:val="28"/>
      <w:sz w:val="52"/>
      <w:szCs w:val="52"/>
    </w:rPr>
  </w:style>
  <w:style w:type="character" w:customStyle="1" w:styleId="TtuloCar">
    <w:name w:val="Título Car"/>
    <w:basedOn w:val="Fuentedeprrafopredeter"/>
    <w:link w:val="Ttulo"/>
    <w:uiPriority w:val="10"/>
    <w:rsid w:val="005D7A15"/>
    <w:rPr>
      <w:rFonts w:ascii="Cambria" w:eastAsia="Times New Roman" w:hAnsi="Cambria" w:cs="Times New Roman"/>
      <w:color w:val="17365D"/>
      <w:spacing w:val="5"/>
      <w:kern w:val="28"/>
      <w:sz w:val="52"/>
      <w:szCs w:val="52"/>
      <w:lang w:val="es-ES" w:eastAsia="es-ES"/>
    </w:rPr>
  </w:style>
  <w:style w:type="table" w:styleId="Tablaconcuadrcula">
    <w:name w:val="Table Grid"/>
    <w:basedOn w:val="Tablanormal"/>
    <w:uiPriority w:val="39"/>
    <w:rsid w:val="005D7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6C41AE"/>
    <w:rPr>
      <w:sz w:val="16"/>
      <w:szCs w:val="16"/>
    </w:rPr>
  </w:style>
  <w:style w:type="paragraph" w:styleId="Textocomentario">
    <w:name w:val="annotation text"/>
    <w:basedOn w:val="Normal"/>
    <w:link w:val="TextocomentarioCar"/>
    <w:uiPriority w:val="99"/>
    <w:semiHidden/>
    <w:unhideWhenUsed/>
    <w:rsid w:val="006C41AE"/>
    <w:rPr>
      <w:sz w:val="20"/>
    </w:rPr>
  </w:style>
  <w:style w:type="character" w:customStyle="1" w:styleId="TextocomentarioCar">
    <w:name w:val="Texto comentario Car"/>
    <w:basedOn w:val="Fuentedeprrafopredeter"/>
    <w:link w:val="Textocomentario"/>
    <w:uiPriority w:val="99"/>
    <w:semiHidden/>
    <w:rsid w:val="006C41AE"/>
    <w:rPr>
      <w:rFonts w:ascii="Verdana" w:eastAsia="Times New Roman" w:hAnsi="Verdana" w:cs="Arial"/>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6C41AE"/>
    <w:rPr>
      <w:b/>
      <w:bCs/>
    </w:rPr>
  </w:style>
  <w:style w:type="character" w:customStyle="1" w:styleId="AsuntodelcomentarioCar">
    <w:name w:val="Asunto del comentario Car"/>
    <w:basedOn w:val="TextocomentarioCar"/>
    <w:link w:val="Asuntodelcomentario"/>
    <w:uiPriority w:val="99"/>
    <w:semiHidden/>
    <w:rsid w:val="006C41AE"/>
    <w:rPr>
      <w:rFonts w:ascii="Verdana" w:eastAsia="Times New Roman" w:hAnsi="Verdana" w:cs="Arial"/>
      <w:b/>
      <w:bCs/>
      <w:sz w:val="20"/>
      <w:szCs w:val="20"/>
      <w:lang w:val="es-ES" w:eastAsia="es-ES"/>
    </w:rPr>
  </w:style>
  <w:style w:type="paragraph" w:styleId="Textodeglobo">
    <w:name w:val="Balloon Text"/>
    <w:basedOn w:val="Normal"/>
    <w:link w:val="TextodegloboCar"/>
    <w:uiPriority w:val="99"/>
    <w:semiHidden/>
    <w:unhideWhenUsed/>
    <w:rsid w:val="006C41AE"/>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C41AE"/>
    <w:rPr>
      <w:rFonts w:ascii="Segoe UI" w:eastAsia="Times New Roman" w:hAnsi="Segoe UI" w:cs="Segoe UI"/>
      <w:sz w:val="18"/>
      <w:szCs w:val="18"/>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EDB747-8710-44C3-BD6F-03D846726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366</Words>
  <Characters>2018</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Jenifer Carbajal Gómez</dc:creator>
  <cp:keywords/>
  <dc:description/>
  <cp:lastModifiedBy>Jenifer Carbajal Gómez</cp:lastModifiedBy>
  <cp:revision>12</cp:revision>
  <dcterms:created xsi:type="dcterms:W3CDTF">2026-01-08T00:14:00Z</dcterms:created>
  <dcterms:modified xsi:type="dcterms:W3CDTF">2026-08-13T17:18:00Z</dcterms:modified>
</cp:coreProperties>
</file>